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A5229" w14:textId="6F182BD4" w:rsidR="006D3731" w:rsidRPr="00A6328F" w:rsidRDefault="006D3731" w:rsidP="00C17ECD">
      <w:pPr>
        <w:tabs>
          <w:tab w:val="left" w:pos="567"/>
        </w:tabs>
        <w:spacing w:after="0" w:line="276" w:lineRule="auto"/>
        <w:ind w:firstLine="567"/>
        <w:jc w:val="right"/>
        <w:rPr>
          <w:rFonts w:ascii="GHEA Mariam" w:hAnsi="GHEA Mariam" w:cs="Miriam"/>
          <w:sz w:val="24"/>
          <w:szCs w:val="24"/>
          <w:lang w:val="hy-AM"/>
        </w:rPr>
      </w:pPr>
      <w:r w:rsidRPr="00A6328F">
        <w:rPr>
          <w:rFonts w:ascii="GHEA Mariam" w:hAnsi="GHEA Mariam"/>
          <w:noProof/>
          <w:sz w:val="24"/>
          <w:szCs w:val="24"/>
          <w:lang w:val="en-US" w:eastAsia="zh-CN"/>
        </w:rPr>
        <w:drawing>
          <wp:anchor distT="0" distB="0" distL="114300" distR="114300" simplePos="0" relativeHeight="251657216" behindDoc="0" locked="0" layoutInCell="1" allowOverlap="1" wp14:anchorId="79A95AC3" wp14:editId="0B9E892A">
            <wp:simplePos x="0" y="0"/>
            <wp:positionH relativeFrom="column">
              <wp:posOffset>2427794</wp:posOffset>
            </wp:positionH>
            <wp:positionV relativeFrom="paragraph">
              <wp:posOffset>208583</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28F">
        <w:rPr>
          <w:rFonts w:ascii="GHEA Mariam" w:hAnsi="GHEA Mariam" w:cs="Miriam"/>
          <w:sz w:val="24"/>
          <w:szCs w:val="24"/>
          <w:lang w:val="hy-AM"/>
        </w:rPr>
        <w:t>ԵԴ</w:t>
      </w:r>
      <w:r w:rsidRPr="00A6328F">
        <w:rPr>
          <w:rFonts w:ascii="GHEA Mariam" w:hAnsi="GHEA Mariam" w:cs="Miriam"/>
          <w:sz w:val="24"/>
          <w:szCs w:val="24"/>
          <w:lang w:val="en-US"/>
        </w:rPr>
        <w:t>/</w:t>
      </w:r>
      <w:r w:rsidRPr="00A6328F">
        <w:rPr>
          <w:rFonts w:ascii="GHEA Mariam" w:hAnsi="GHEA Mariam" w:cs="Miriam"/>
          <w:sz w:val="24"/>
          <w:szCs w:val="24"/>
          <w:lang w:val="hy-AM"/>
        </w:rPr>
        <w:t>0510</w:t>
      </w:r>
      <w:r w:rsidRPr="00A6328F">
        <w:rPr>
          <w:rFonts w:ascii="GHEA Mariam" w:hAnsi="GHEA Mariam" w:cs="Miriam"/>
          <w:sz w:val="24"/>
          <w:szCs w:val="24"/>
          <w:lang w:val="en-US"/>
        </w:rPr>
        <w:t>/01/</w:t>
      </w:r>
      <w:r w:rsidRPr="00A6328F">
        <w:rPr>
          <w:rFonts w:ascii="GHEA Mariam" w:hAnsi="GHEA Mariam" w:cs="Miriam"/>
          <w:sz w:val="24"/>
          <w:szCs w:val="24"/>
          <w:lang w:val="hy-AM"/>
        </w:rPr>
        <w:t>22</w:t>
      </w:r>
    </w:p>
    <w:p w14:paraId="744EAD15" w14:textId="77777777" w:rsidR="006D3731" w:rsidRPr="00A6328F" w:rsidRDefault="006D3731" w:rsidP="00C17ECD">
      <w:pPr>
        <w:tabs>
          <w:tab w:val="left" w:pos="567"/>
        </w:tabs>
        <w:spacing w:after="0" w:line="276" w:lineRule="auto"/>
        <w:ind w:firstLine="567"/>
        <w:jc w:val="right"/>
        <w:rPr>
          <w:rFonts w:ascii="GHEA Mariam" w:hAnsi="GHEA Mariam" w:cs="Miriam"/>
          <w:sz w:val="24"/>
          <w:szCs w:val="24"/>
          <w:lang w:val="en-US"/>
        </w:rPr>
      </w:pPr>
    </w:p>
    <w:p w14:paraId="0952F5B2" w14:textId="77777777" w:rsidR="006D3731" w:rsidRPr="00A6328F" w:rsidRDefault="006D3731" w:rsidP="00C17ECD">
      <w:pPr>
        <w:tabs>
          <w:tab w:val="left" w:pos="567"/>
        </w:tabs>
        <w:spacing w:after="0" w:line="276" w:lineRule="auto"/>
        <w:ind w:firstLine="567"/>
        <w:jc w:val="right"/>
        <w:rPr>
          <w:rFonts w:ascii="GHEA Mariam" w:hAnsi="GHEA Mariam" w:cs="Miriam"/>
          <w:sz w:val="24"/>
          <w:szCs w:val="24"/>
          <w:lang w:val="hy-AM"/>
        </w:rPr>
      </w:pPr>
    </w:p>
    <w:p w14:paraId="4EA852E7" w14:textId="77777777" w:rsidR="006D3731" w:rsidRPr="00A6328F" w:rsidRDefault="006D3731" w:rsidP="00C17ECD">
      <w:pPr>
        <w:tabs>
          <w:tab w:val="left" w:pos="567"/>
        </w:tabs>
        <w:spacing w:after="0" w:line="276" w:lineRule="auto"/>
        <w:ind w:firstLine="567"/>
        <w:jc w:val="center"/>
        <w:rPr>
          <w:rFonts w:ascii="GHEA Mariam" w:hAnsi="GHEA Mariam"/>
          <w:sz w:val="24"/>
          <w:szCs w:val="24"/>
          <w:lang w:val="en-US"/>
        </w:rPr>
      </w:pPr>
    </w:p>
    <w:p w14:paraId="2A814C53" w14:textId="77777777" w:rsidR="006D3731" w:rsidRPr="00A6328F" w:rsidRDefault="006D3731" w:rsidP="00C17ECD">
      <w:pPr>
        <w:tabs>
          <w:tab w:val="left" w:pos="567"/>
        </w:tabs>
        <w:spacing w:after="0" w:line="276" w:lineRule="auto"/>
        <w:ind w:firstLine="567"/>
        <w:rPr>
          <w:rFonts w:ascii="GHEA Mariam" w:hAnsi="GHEA Mariam" w:cs="Miriam"/>
          <w:sz w:val="24"/>
          <w:szCs w:val="24"/>
          <w:lang w:val="en-US"/>
        </w:rPr>
      </w:pPr>
    </w:p>
    <w:p w14:paraId="3D59CEEA" w14:textId="77777777" w:rsidR="006D3731" w:rsidRPr="00A6328F" w:rsidRDefault="006D3731" w:rsidP="00C17ECD">
      <w:pPr>
        <w:tabs>
          <w:tab w:val="left" w:pos="567"/>
          <w:tab w:val="left" w:pos="9356"/>
        </w:tabs>
        <w:spacing w:after="0" w:line="276" w:lineRule="auto"/>
        <w:ind w:firstLine="567"/>
        <w:jc w:val="center"/>
        <w:rPr>
          <w:rFonts w:ascii="GHEA Mariam" w:hAnsi="GHEA Mariam" w:cs="Miriam"/>
          <w:sz w:val="32"/>
          <w:szCs w:val="32"/>
          <w:lang w:val="en-US"/>
        </w:rPr>
      </w:pPr>
      <w:r w:rsidRPr="00A6328F">
        <w:rPr>
          <w:rFonts w:ascii="GHEA Mariam" w:hAnsi="GHEA Mariam" w:cs="Miriam"/>
          <w:sz w:val="32"/>
          <w:szCs w:val="32"/>
          <w:lang w:val="en-US"/>
        </w:rPr>
        <w:t xml:space="preserve"> </w:t>
      </w:r>
    </w:p>
    <w:p w14:paraId="3963BAC7" w14:textId="77777777" w:rsidR="006D3731" w:rsidRPr="00A6328F" w:rsidRDefault="006D3731" w:rsidP="00C17ECD">
      <w:pPr>
        <w:tabs>
          <w:tab w:val="left" w:pos="567"/>
          <w:tab w:val="left" w:pos="9356"/>
        </w:tabs>
        <w:spacing w:after="0" w:line="276" w:lineRule="auto"/>
        <w:ind w:firstLine="567"/>
        <w:jc w:val="center"/>
        <w:rPr>
          <w:rFonts w:ascii="GHEA Mariam" w:hAnsi="GHEA Mariam" w:cs="Miriam"/>
          <w:sz w:val="32"/>
          <w:szCs w:val="32"/>
          <w:lang w:val="en-US"/>
        </w:rPr>
      </w:pPr>
      <w:r w:rsidRPr="00A6328F">
        <w:rPr>
          <w:rFonts w:ascii="GHEA Mariam" w:hAnsi="GHEA Mariam" w:cs="Miriam"/>
          <w:sz w:val="32"/>
          <w:szCs w:val="32"/>
          <w:lang w:val="en-US"/>
        </w:rPr>
        <w:t xml:space="preserve"> </w:t>
      </w:r>
      <w:r w:rsidRPr="00A6328F">
        <w:rPr>
          <w:rFonts w:ascii="GHEA Mariam" w:hAnsi="GHEA Mariam" w:cs="Miriam"/>
          <w:sz w:val="32"/>
          <w:szCs w:val="32"/>
        </w:rPr>
        <w:t>ՀԱՅԱՍՏԱՆԻ</w:t>
      </w:r>
      <w:r w:rsidRPr="00A6328F">
        <w:rPr>
          <w:rFonts w:ascii="GHEA Mariam" w:hAnsi="GHEA Mariam" w:cs="Miriam"/>
          <w:sz w:val="32"/>
          <w:szCs w:val="32"/>
          <w:lang w:val="en-US"/>
        </w:rPr>
        <w:t xml:space="preserve"> </w:t>
      </w:r>
      <w:r w:rsidRPr="00A6328F">
        <w:rPr>
          <w:rFonts w:ascii="GHEA Mariam" w:hAnsi="GHEA Mariam" w:cs="Miriam"/>
          <w:sz w:val="32"/>
          <w:szCs w:val="32"/>
        </w:rPr>
        <w:t>ՀԱՆՐԱՊԵՏՈՒԹՅՈՒՆ</w:t>
      </w:r>
    </w:p>
    <w:p w14:paraId="420140FB" w14:textId="77777777" w:rsidR="006D3731" w:rsidRPr="00A6328F" w:rsidRDefault="006D3731" w:rsidP="00C17ECD">
      <w:pPr>
        <w:tabs>
          <w:tab w:val="left" w:pos="567"/>
          <w:tab w:val="left" w:pos="9356"/>
        </w:tabs>
        <w:spacing w:after="0" w:line="276" w:lineRule="auto"/>
        <w:ind w:firstLine="567"/>
        <w:jc w:val="center"/>
        <w:rPr>
          <w:rFonts w:ascii="GHEA Mariam" w:hAnsi="GHEA Mariam" w:cs="Miriam"/>
          <w:sz w:val="32"/>
          <w:szCs w:val="32"/>
          <w:lang w:val="en-US"/>
        </w:rPr>
      </w:pPr>
      <w:r w:rsidRPr="00A6328F">
        <w:rPr>
          <w:rFonts w:ascii="GHEA Mariam" w:hAnsi="GHEA Mariam" w:cs="Miriam"/>
          <w:sz w:val="32"/>
          <w:szCs w:val="32"/>
          <w:lang w:val="en-US"/>
        </w:rPr>
        <w:t xml:space="preserve">  </w:t>
      </w:r>
      <w:r w:rsidRPr="00A6328F">
        <w:rPr>
          <w:rFonts w:ascii="GHEA Mariam" w:hAnsi="GHEA Mariam" w:cs="Miriam"/>
          <w:sz w:val="32"/>
          <w:szCs w:val="32"/>
        </w:rPr>
        <w:t>ՎՃՌԱԲԵԿ</w:t>
      </w:r>
      <w:r w:rsidRPr="00A6328F">
        <w:rPr>
          <w:rFonts w:ascii="GHEA Mariam" w:hAnsi="GHEA Mariam" w:cs="Miriam"/>
          <w:sz w:val="32"/>
          <w:szCs w:val="32"/>
          <w:lang w:val="en-US"/>
        </w:rPr>
        <w:t xml:space="preserve"> </w:t>
      </w:r>
      <w:r w:rsidRPr="00A6328F">
        <w:rPr>
          <w:rFonts w:ascii="GHEA Mariam" w:hAnsi="GHEA Mariam" w:cs="Miriam"/>
          <w:sz w:val="32"/>
          <w:szCs w:val="32"/>
        </w:rPr>
        <w:t>ԴԱՏԱՐԱՆ</w:t>
      </w:r>
    </w:p>
    <w:p w14:paraId="4526AB1C" w14:textId="77777777" w:rsidR="006D3731" w:rsidRPr="00A6328F" w:rsidRDefault="006D3731" w:rsidP="00C17ECD">
      <w:pPr>
        <w:tabs>
          <w:tab w:val="left" w:pos="567"/>
          <w:tab w:val="left" w:pos="9356"/>
        </w:tabs>
        <w:spacing w:after="0" w:line="276" w:lineRule="auto"/>
        <w:ind w:firstLine="567"/>
        <w:jc w:val="center"/>
        <w:rPr>
          <w:rFonts w:ascii="GHEA Mariam" w:hAnsi="GHEA Mariam" w:cs="Miriam"/>
          <w:b/>
          <w:sz w:val="32"/>
          <w:szCs w:val="32"/>
          <w:lang w:val="en-US"/>
        </w:rPr>
      </w:pPr>
      <w:r w:rsidRPr="00A6328F">
        <w:rPr>
          <w:rFonts w:ascii="GHEA Mariam" w:hAnsi="GHEA Mariam" w:cs="Miriam"/>
          <w:b/>
          <w:sz w:val="32"/>
          <w:szCs w:val="32"/>
          <w:lang w:val="en-US"/>
        </w:rPr>
        <w:t xml:space="preserve">  </w:t>
      </w:r>
      <w:r w:rsidRPr="00A6328F">
        <w:rPr>
          <w:rFonts w:ascii="GHEA Mariam" w:hAnsi="GHEA Mariam" w:cs="Miriam"/>
          <w:b/>
          <w:sz w:val="32"/>
          <w:szCs w:val="32"/>
        </w:rPr>
        <w:t>Ո</w:t>
      </w:r>
      <w:r w:rsidRPr="00A6328F">
        <w:rPr>
          <w:rFonts w:ascii="GHEA Mariam" w:hAnsi="GHEA Mariam" w:cs="Miriam"/>
          <w:b/>
          <w:sz w:val="32"/>
          <w:szCs w:val="32"/>
          <w:lang w:val="en-US"/>
        </w:rPr>
        <w:t xml:space="preserve"> </w:t>
      </w:r>
      <w:r w:rsidRPr="00A6328F">
        <w:rPr>
          <w:rFonts w:ascii="GHEA Mariam" w:hAnsi="GHEA Mariam" w:cs="Miriam"/>
          <w:b/>
          <w:sz w:val="32"/>
          <w:szCs w:val="32"/>
        </w:rPr>
        <w:t>Ր</w:t>
      </w:r>
      <w:r w:rsidRPr="00A6328F">
        <w:rPr>
          <w:rFonts w:ascii="GHEA Mariam" w:hAnsi="GHEA Mariam" w:cs="Miriam"/>
          <w:b/>
          <w:sz w:val="32"/>
          <w:szCs w:val="32"/>
          <w:lang w:val="en-US"/>
        </w:rPr>
        <w:t xml:space="preserve"> </w:t>
      </w:r>
      <w:r w:rsidRPr="00A6328F">
        <w:rPr>
          <w:rFonts w:ascii="GHEA Mariam" w:hAnsi="GHEA Mariam" w:cs="Miriam"/>
          <w:b/>
          <w:sz w:val="32"/>
          <w:szCs w:val="32"/>
        </w:rPr>
        <w:t>Ո</w:t>
      </w:r>
      <w:r w:rsidRPr="00A6328F">
        <w:rPr>
          <w:rFonts w:ascii="GHEA Mariam" w:hAnsi="GHEA Mariam" w:cs="Miriam"/>
          <w:b/>
          <w:sz w:val="32"/>
          <w:szCs w:val="32"/>
          <w:lang w:val="en-US"/>
        </w:rPr>
        <w:t xml:space="preserve"> </w:t>
      </w:r>
      <w:r w:rsidRPr="00A6328F">
        <w:rPr>
          <w:rFonts w:ascii="GHEA Mariam" w:hAnsi="GHEA Mariam" w:cs="Miriam"/>
          <w:b/>
          <w:sz w:val="32"/>
          <w:szCs w:val="32"/>
        </w:rPr>
        <w:t>Շ</w:t>
      </w:r>
      <w:r w:rsidRPr="00A6328F">
        <w:rPr>
          <w:rFonts w:ascii="GHEA Mariam" w:hAnsi="GHEA Mariam" w:cs="Miriam"/>
          <w:b/>
          <w:sz w:val="32"/>
          <w:szCs w:val="32"/>
          <w:lang w:val="en-US"/>
        </w:rPr>
        <w:t xml:space="preserve"> </w:t>
      </w:r>
      <w:r w:rsidRPr="00A6328F">
        <w:rPr>
          <w:rFonts w:ascii="GHEA Mariam" w:hAnsi="GHEA Mariam" w:cs="Miriam"/>
          <w:b/>
          <w:sz w:val="32"/>
          <w:szCs w:val="32"/>
        </w:rPr>
        <w:t>ՈՒ</w:t>
      </w:r>
      <w:r w:rsidRPr="00A6328F">
        <w:rPr>
          <w:rFonts w:ascii="GHEA Mariam" w:hAnsi="GHEA Mariam" w:cs="Miriam"/>
          <w:b/>
          <w:sz w:val="32"/>
          <w:szCs w:val="32"/>
          <w:lang w:val="en-US"/>
        </w:rPr>
        <w:t xml:space="preserve"> </w:t>
      </w:r>
      <w:r w:rsidRPr="00A6328F">
        <w:rPr>
          <w:rFonts w:ascii="GHEA Mariam" w:hAnsi="GHEA Mariam" w:cs="Miriam"/>
          <w:b/>
          <w:sz w:val="32"/>
          <w:szCs w:val="32"/>
        </w:rPr>
        <w:t>Մ</w:t>
      </w:r>
    </w:p>
    <w:p w14:paraId="777F2769" w14:textId="4B247BDA" w:rsidR="006D3731" w:rsidRPr="00A6328F" w:rsidRDefault="006D3731" w:rsidP="00C17ECD">
      <w:pPr>
        <w:tabs>
          <w:tab w:val="left" w:pos="0"/>
          <w:tab w:val="left" w:pos="567"/>
        </w:tabs>
        <w:spacing w:after="0" w:line="276" w:lineRule="auto"/>
        <w:ind w:firstLine="567"/>
        <w:jc w:val="center"/>
        <w:rPr>
          <w:rFonts w:ascii="GHEA Mariam" w:hAnsi="GHEA Mariam" w:cs="Miriam"/>
          <w:sz w:val="32"/>
          <w:szCs w:val="32"/>
          <w:lang w:val="hy-AM"/>
        </w:rPr>
      </w:pPr>
      <w:r w:rsidRPr="00A6328F">
        <w:rPr>
          <w:rFonts w:ascii="GHEA Mariam" w:hAnsi="GHEA Mariam" w:cs="Miriam"/>
          <w:sz w:val="32"/>
          <w:szCs w:val="32"/>
          <w:lang w:val="hy-AM"/>
        </w:rPr>
        <w:t>ՀԱՅԱՍՏԱՆԻ ՀԱՆՐԱՊԵՏՈՒԹՅԱՆ</w:t>
      </w:r>
      <w:r w:rsidR="00BE0EB6" w:rsidRPr="00A6328F">
        <w:rPr>
          <w:rFonts w:ascii="GHEA Mariam" w:hAnsi="GHEA Mariam" w:cs="Miriam"/>
          <w:sz w:val="32"/>
          <w:szCs w:val="32"/>
          <w:lang w:val="hy-AM"/>
        </w:rPr>
        <w:t xml:space="preserve"> ԱՆՈՒՆԻՑ</w:t>
      </w:r>
    </w:p>
    <w:p w14:paraId="08C99C7A" w14:textId="77777777" w:rsidR="00E838CF" w:rsidRPr="00A6328F" w:rsidRDefault="00E838CF" w:rsidP="00C17ECD">
      <w:pPr>
        <w:tabs>
          <w:tab w:val="left" w:pos="0"/>
          <w:tab w:val="left" w:pos="567"/>
        </w:tabs>
        <w:spacing w:after="0" w:line="276" w:lineRule="auto"/>
        <w:ind w:firstLine="567"/>
        <w:jc w:val="center"/>
        <w:rPr>
          <w:rFonts w:ascii="GHEA Mariam" w:hAnsi="GHEA Mariam" w:cs="Miriam"/>
          <w:sz w:val="32"/>
          <w:szCs w:val="32"/>
          <w:lang w:val="hy-AM"/>
        </w:rPr>
      </w:pPr>
    </w:p>
    <w:p w14:paraId="2EA89311" w14:textId="77777777" w:rsidR="00E838CF" w:rsidRPr="00A6328F" w:rsidRDefault="00E838CF" w:rsidP="00C17ECD">
      <w:pPr>
        <w:tabs>
          <w:tab w:val="left" w:pos="0"/>
          <w:tab w:val="left" w:pos="567"/>
        </w:tabs>
        <w:spacing w:after="0" w:line="276" w:lineRule="auto"/>
        <w:ind w:firstLine="567"/>
        <w:jc w:val="center"/>
        <w:rPr>
          <w:rFonts w:ascii="GHEA Mariam" w:hAnsi="GHEA Mariam" w:cs="Miriam"/>
          <w:sz w:val="24"/>
          <w:szCs w:val="24"/>
          <w:lang w:val="hy-AM"/>
        </w:rPr>
      </w:pPr>
    </w:p>
    <w:p w14:paraId="55DAA502" w14:textId="77777777" w:rsidR="00E838CF" w:rsidRPr="00A6328F" w:rsidRDefault="00E838CF" w:rsidP="00E838CF">
      <w:pPr>
        <w:pStyle w:val="3"/>
        <w:spacing w:after="0"/>
        <w:rPr>
          <w:rFonts w:ascii="GHEA Mariam" w:hAnsi="GHEA Mariam"/>
          <w:sz w:val="24"/>
          <w:szCs w:val="24"/>
          <w:lang w:val="hy-AM"/>
        </w:rPr>
      </w:pPr>
    </w:p>
    <w:p w14:paraId="3FF923C7" w14:textId="77777777" w:rsidR="00E838CF" w:rsidRPr="00A6328F" w:rsidRDefault="00E838CF" w:rsidP="00E838CF">
      <w:pPr>
        <w:pStyle w:val="3"/>
        <w:spacing w:after="0"/>
        <w:rPr>
          <w:rFonts w:ascii="GHEA Mariam" w:hAnsi="GHEA Mariam"/>
          <w:sz w:val="24"/>
          <w:szCs w:val="24"/>
          <w:lang w:val="hy-AM"/>
        </w:rPr>
      </w:pPr>
      <w:r w:rsidRPr="00A6328F">
        <w:rPr>
          <w:rFonts w:ascii="GHEA Mariam" w:hAnsi="GHEA Mariam"/>
          <w:sz w:val="24"/>
          <w:szCs w:val="24"/>
          <w:lang w:val="hy-AM"/>
        </w:rPr>
        <w:t>Հայաստանի Հանրապետության</w:t>
      </w:r>
    </w:p>
    <w:p w14:paraId="1E35043A" w14:textId="5BB8AF54" w:rsidR="00E838CF" w:rsidRPr="00A6328F" w:rsidRDefault="00E838CF" w:rsidP="00354D10">
      <w:pPr>
        <w:pStyle w:val="3"/>
        <w:spacing w:after="0"/>
        <w:rPr>
          <w:rFonts w:ascii="GHEA Mariam" w:eastAsia="GHEA Mariam" w:hAnsi="GHEA Mariam" w:cs="GHEA Mariam"/>
          <w:sz w:val="24"/>
          <w:szCs w:val="24"/>
          <w:lang w:val="hy-AM"/>
        </w:rPr>
      </w:pPr>
      <w:r w:rsidRPr="00A6328F">
        <w:rPr>
          <w:rFonts w:ascii="GHEA Mariam" w:hAnsi="GHEA Mariam"/>
          <w:sz w:val="24"/>
          <w:szCs w:val="24"/>
          <w:lang w:val="hy-AM"/>
        </w:rPr>
        <w:t>վերաքննիչ քրեական դատարանի</w:t>
      </w:r>
      <w:r w:rsidR="00F12D43">
        <w:rPr>
          <w:rFonts w:ascii="GHEA Mariam" w:hAnsi="GHEA Mariam"/>
          <w:sz w:val="24"/>
          <w:szCs w:val="24"/>
          <w:lang w:val="hy-AM"/>
        </w:rPr>
        <w:t xml:space="preserve"> որոշում</w:t>
      </w:r>
      <w:r w:rsidRPr="00A6328F">
        <w:rPr>
          <w:rFonts w:ascii="GHEA Mariam" w:hAnsi="GHEA Mariam"/>
          <w:sz w:val="24"/>
          <w:szCs w:val="24"/>
          <w:lang w:val="hy-AM"/>
        </w:rPr>
        <w:t xml:space="preserve"> </w:t>
      </w:r>
    </w:p>
    <w:p w14:paraId="47926E23" w14:textId="3C4A08F8" w:rsidR="00E838CF" w:rsidRPr="00A6328F" w:rsidRDefault="00E838CF" w:rsidP="00354D10">
      <w:pPr>
        <w:pStyle w:val="3"/>
        <w:spacing w:after="0"/>
        <w:rPr>
          <w:rFonts w:ascii="GHEA Mariam" w:hAnsi="GHEA Mariam"/>
          <w:sz w:val="24"/>
          <w:szCs w:val="24"/>
          <w:lang w:val="hy-AM"/>
        </w:rPr>
      </w:pPr>
      <w:r w:rsidRPr="00A6328F">
        <w:rPr>
          <w:rFonts w:ascii="GHEA Mariam" w:hAnsi="GHEA Mariam"/>
          <w:sz w:val="24"/>
          <w:szCs w:val="24"/>
          <w:lang w:val="hy-AM"/>
        </w:rPr>
        <w:t xml:space="preserve">նախագահող դատավոր՝ </w:t>
      </w:r>
      <w:r w:rsidR="0007594D" w:rsidRPr="00A6328F">
        <w:rPr>
          <w:rFonts w:ascii="GHEA Mariam" w:hAnsi="GHEA Mariam"/>
          <w:sz w:val="24"/>
          <w:szCs w:val="24"/>
          <w:lang w:val="hy-AM"/>
        </w:rPr>
        <w:t>Կ</w:t>
      </w:r>
      <w:r w:rsidR="0007594D" w:rsidRPr="00A6328F">
        <w:rPr>
          <w:rFonts w:ascii="Cambria Math" w:hAnsi="Cambria Math" w:cs="Cambria Math"/>
          <w:sz w:val="24"/>
          <w:szCs w:val="24"/>
          <w:lang w:val="hy-AM"/>
        </w:rPr>
        <w:t>․</w:t>
      </w:r>
      <w:r w:rsidR="0007594D" w:rsidRPr="00A6328F">
        <w:rPr>
          <w:rFonts w:ascii="GHEA Mariam" w:hAnsi="GHEA Mariam"/>
          <w:sz w:val="24"/>
          <w:szCs w:val="24"/>
          <w:lang w:val="hy-AM"/>
        </w:rPr>
        <w:t>Ամիրյան</w:t>
      </w:r>
      <w:r w:rsidR="006D3731" w:rsidRPr="00A6328F">
        <w:rPr>
          <w:rFonts w:ascii="GHEA Mariam" w:hAnsi="GHEA Mariam"/>
          <w:sz w:val="24"/>
          <w:szCs w:val="24"/>
          <w:lang w:val="hy-AM"/>
        </w:rPr>
        <w:t xml:space="preserve">    </w:t>
      </w:r>
    </w:p>
    <w:p w14:paraId="32AAF78A" w14:textId="57981C0A" w:rsidR="006D3731" w:rsidRPr="00A6328F" w:rsidRDefault="006D3731" w:rsidP="00354D10">
      <w:pPr>
        <w:pStyle w:val="3"/>
        <w:spacing w:after="0"/>
        <w:rPr>
          <w:rFonts w:ascii="GHEA Mariam" w:hAnsi="GHEA Mariam"/>
          <w:sz w:val="24"/>
          <w:szCs w:val="24"/>
          <w:lang w:val="hy-AM"/>
        </w:rPr>
      </w:pPr>
      <w:r w:rsidRPr="00A6328F">
        <w:rPr>
          <w:rFonts w:ascii="GHEA Mariam" w:hAnsi="GHEA Mariam"/>
          <w:sz w:val="24"/>
          <w:szCs w:val="24"/>
          <w:lang w:val="hy-AM"/>
        </w:rPr>
        <w:t xml:space="preserve">             </w:t>
      </w:r>
    </w:p>
    <w:p w14:paraId="686F9CD3" w14:textId="15372034" w:rsidR="00410501" w:rsidRPr="00A6328F" w:rsidRDefault="00A6328F" w:rsidP="00410501">
      <w:pPr>
        <w:pStyle w:val="2"/>
        <w:spacing w:line="276" w:lineRule="auto"/>
        <w:rPr>
          <w:rFonts w:ascii="GHEA Mariam" w:hAnsi="GHEA Mariam" w:cs="Sylfaen"/>
          <w:noProof/>
          <w:lang w:val="hy-AM"/>
        </w:rPr>
      </w:pPr>
      <w:r w:rsidRPr="009C2EF5">
        <w:rPr>
          <w:rFonts w:ascii="GHEA Mariam" w:hAnsi="GHEA Mariam"/>
          <w:noProof/>
          <w:lang w:val="hy-AM"/>
        </w:rPr>
        <w:t>8</w:t>
      </w:r>
      <w:r w:rsidR="00410501" w:rsidRPr="009C2EF5">
        <w:rPr>
          <w:rFonts w:ascii="GHEA Mariam" w:hAnsi="GHEA Mariam"/>
          <w:noProof/>
          <w:lang w:val="hy-AM"/>
        </w:rPr>
        <w:t xml:space="preserve"> </w:t>
      </w:r>
      <w:r w:rsidRPr="009C2EF5">
        <w:rPr>
          <w:rFonts w:ascii="GHEA Mariam" w:hAnsi="GHEA Mariam"/>
          <w:noProof/>
          <w:lang w:val="hy-AM"/>
        </w:rPr>
        <w:t>հունիս</w:t>
      </w:r>
      <w:r w:rsidR="00E838CF" w:rsidRPr="009C2EF5">
        <w:rPr>
          <w:rFonts w:ascii="GHEA Mariam" w:hAnsi="GHEA Mariam"/>
          <w:noProof/>
          <w:lang w:val="hy-AM"/>
        </w:rPr>
        <w:t>ի</w:t>
      </w:r>
      <w:r w:rsidR="00410501" w:rsidRPr="009C2EF5">
        <w:rPr>
          <w:rFonts w:ascii="GHEA Mariam" w:hAnsi="GHEA Mariam"/>
          <w:noProof/>
          <w:lang w:val="hy-AM"/>
        </w:rPr>
        <w:t xml:space="preserve"> 202</w:t>
      </w:r>
      <w:r w:rsidR="00E838CF" w:rsidRPr="009C2EF5">
        <w:rPr>
          <w:rFonts w:ascii="GHEA Mariam" w:hAnsi="GHEA Mariam"/>
          <w:noProof/>
          <w:lang w:val="hy-AM"/>
        </w:rPr>
        <w:t>3</w:t>
      </w:r>
      <w:r w:rsidR="00410501" w:rsidRPr="009C2EF5">
        <w:rPr>
          <w:rFonts w:ascii="GHEA Mariam" w:hAnsi="GHEA Mariam"/>
          <w:noProof/>
          <w:lang w:val="hy-AM"/>
        </w:rPr>
        <w:t xml:space="preserve"> </w:t>
      </w:r>
      <w:r w:rsidR="00410501" w:rsidRPr="009C2EF5">
        <w:rPr>
          <w:rFonts w:ascii="GHEA Mariam" w:hAnsi="GHEA Mariam" w:cs="Sylfaen"/>
          <w:noProof/>
          <w:lang w:val="hy-AM"/>
        </w:rPr>
        <w:t>թվական</w:t>
      </w:r>
      <w:r w:rsidR="00410501" w:rsidRPr="00A6328F">
        <w:rPr>
          <w:rFonts w:ascii="GHEA Mariam" w:hAnsi="GHEA Mariam"/>
          <w:noProof/>
          <w:lang w:val="hy-AM"/>
        </w:rPr>
        <w:t xml:space="preserve">  </w:t>
      </w:r>
      <w:r w:rsidR="00410501" w:rsidRPr="00A6328F">
        <w:rPr>
          <w:rFonts w:ascii="GHEA Mariam" w:hAnsi="GHEA Mariam"/>
          <w:noProof/>
          <w:lang w:val="hy-AM"/>
        </w:rPr>
        <w:tab/>
      </w:r>
      <w:r w:rsidR="00410501" w:rsidRPr="00A6328F">
        <w:rPr>
          <w:rFonts w:ascii="GHEA Mariam" w:hAnsi="GHEA Mariam"/>
          <w:noProof/>
          <w:lang w:val="hy-AM"/>
        </w:rPr>
        <w:tab/>
        <w:t xml:space="preserve">         </w:t>
      </w:r>
      <w:r w:rsidR="00354D10" w:rsidRPr="00A6328F">
        <w:rPr>
          <w:rFonts w:ascii="GHEA Mariam" w:hAnsi="GHEA Mariam"/>
          <w:noProof/>
          <w:lang w:val="hy-AM"/>
        </w:rPr>
        <w:tab/>
      </w:r>
      <w:r w:rsidR="00354D10" w:rsidRPr="00A6328F">
        <w:rPr>
          <w:rFonts w:ascii="GHEA Mariam" w:hAnsi="GHEA Mariam"/>
          <w:noProof/>
          <w:lang w:val="hy-AM"/>
        </w:rPr>
        <w:tab/>
      </w:r>
      <w:r w:rsidR="00354D10" w:rsidRPr="00A6328F">
        <w:rPr>
          <w:rFonts w:ascii="GHEA Mariam" w:hAnsi="GHEA Mariam"/>
          <w:noProof/>
          <w:lang w:val="hy-AM"/>
        </w:rPr>
        <w:tab/>
      </w:r>
      <w:r w:rsidR="00354D10" w:rsidRPr="00A6328F">
        <w:rPr>
          <w:rFonts w:ascii="GHEA Mariam" w:hAnsi="GHEA Mariam"/>
          <w:noProof/>
          <w:lang w:val="hy-AM"/>
        </w:rPr>
        <w:tab/>
      </w:r>
      <w:r w:rsidR="00410501" w:rsidRPr="00A6328F">
        <w:rPr>
          <w:rFonts w:ascii="GHEA Mariam" w:hAnsi="GHEA Mariam" w:cs="Sylfaen"/>
          <w:noProof/>
          <w:lang w:val="hy-AM"/>
        </w:rPr>
        <w:t>ք</w:t>
      </w:r>
      <w:r w:rsidR="009C2EF5">
        <w:rPr>
          <w:rFonts w:ascii="GHEA Mariam" w:hAnsi="GHEA Mariam" w:cs="Sylfaen"/>
          <w:noProof/>
          <w:lang w:val="hy-AM"/>
        </w:rPr>
        <w:t xml:space="preserve">աղաք </w:t>
      </w:r>
      <w:r w:rsidR="00410501" w:rsidRPr="00A6328F">
        <w:rPr>
          <w:rFonts w:ascii="GHEA Mariam" w:hAnsi="GHEA Mariam" w:cs="Sylfaen"/>
          <w:noProof/>
          <w:lang w:val="hy-AM"/>
        </w:rPr>
        <w:t>Երևան</w:t>
      </w:r>
    </w:p>
    <w:p w14:paraId="1A93D4D1" w14:textId="77777777" w:rsidR="006D3731" w:rsidRPr="00A6328F" w:rsidRDefault="006D3731" w:rsidP="00354D10">
      <w:pPr>
        <w:pStyle w:val="2"/>
        <w:spacing w:after="0" w:line="276" w:lineRule="auto"/>
        <w:rPr>
          <w:rFonts w:ascii="GHEA Mariam" w:hAnsi="GHEA Mariam"/>
          <w:noProof/>
          <w:lang w:val="hy-AM"/>
        </w:rPr>
      </w:pPr>
    </w:p>
    <w:p w14:paraId="35B42DA9" w14:textId="33655EC6" w:rsidR="006D3731" w:rsidRPr="00A6328F" w:rsidRDefault="006D3731">
      <w:pPr>
        <w:tabs>
          <w:tab w:val="left" w:pos="0"/>
          <w:tab w:val="left" w:pos="567"/>
          <w:tab w:val="left" w:pos="9356"/>
        </w:tabs>
        <w:spacing w:after="0" w:line="276" w:lineRule="auto"/>
        <w:ind w:firstLine="567"/>
        <w:jc w:val="both"/>
        <w:rPr>
          <w:rFonts w:ascii="GHEA Mariam" w:hAnsi="GHEA Mariam"/>
          <w:sz w:val="24"/>
          <w:szCs w:val="24"/>
          <w:lang w:val="hy-AM"/>
        </w:rPr>
      </w:pPr>
      <w:r w:rsidRPr="00A6328F">
        <w:rPr>
          <w:rFonts w:ascii="GHEA Mariam" w:hAnsi="GHEA Mariam" w:cs="Sylfaen"/>
          <w:sz w:val="24"/>
          <w:szCs w:val="24"/>
          <w:lang w:val="hy-AM"/>
        </w:rPr>
        <w:t>ՀՀ</w:t>
      </w:r>
      <w:r w:rsidRPr="00A6328F">
        <w:rPr>
          <w:rFonts w:ascii="GHEA Mariam" w:hAnsi="GHEA Mariam"/>
          <w:sz w:val="24"/>
          <w:szCs w:val="24"/>
          <w:lang w:val="hy-AM"/>
        </w:rPr>
        <w:t xml:space="preserve"> </w:t>
      </w:r>
      <w:r w:rsidRPr="00A6328F">
        <w:rPr>
          <w:rFonts w:ascii="GHEA Mariam" w:hAnsi="GHEA Mariam" w:cs="Sylfaen"/>
          <w:sz w:val="24"/>
          <w:szCs w:val="24"/>
          <w:lang w:val="hy-AM"/>
        </w:rPr>
        <w:t>վճռաբեկ</w:t>
      </w:r>
      <w:r w:rsidRPr="00A6328F">
        <w:rPr>
          <w:rFonts w:ascii="GHEA Mariam" w:hAnsi="GHEA Mariam"/>
          <w:sz w:val="24"/>
          <w:szCs w:val="24"/>
          <w:lang w:val="hy-AM"/>
        </w:rPr>
        <w:t xml:space="preserve"> </w:t>
      </w:r>
      <w:r w:rsidRPr="00A6328F">
        <w:rPr>
          <w:rFonts w:ascii="GHEA Mariam" w:hAnsi="GHEA Mariam" w:cs="Sylfaen"/>
          <w:sz w:val="24"/>
          <w:szCs w:val="24"/>
          <w:lang w:val="hy-AM"/>
        </w:rPr>
        <w:t>դատարանի</w:t>
      </w:r>
      <w:r w:rsidRPr="00A6328F">
        <w:rPr>
          <w:rFonts w:ascii="GHEA Mariam" w:hAnsi="GHEA Mariam"/>
          <w:sz w:val="24"/>
          <w:szCs w:val="24"/>
          <w:lang w:val="hy-AM"/>
        </w:rPr>
        <w:t xml:space="preserve"> </w:t>
      </w:r>
      <w:r w:rsidRPr="00A6328F">
        <w:rPr>
          <w:rFonts w:ascii="GHEA Mariam" w:hAnsi="GHEA Mariam" w:cs="Sylfaen"/>
          <w:sz w:val="24"/>
          <w:szCs w:val="24"/>
          <w:lang w:val="hy-AM"/>
        </w:rPr>
        <w:t>հակակոռուպցիոն պալատի կոռուպցիոն հանցագործությունների քննության դատական կազմը</w:t>
      </w:r>
      <w:r w:rsidRPr="00A6328F">
        <w:rPr>
          <w:rFonts w:ascii="GHEA Mariam" w:hAnsi="GHEA Mariam"/>
          <w:sz w:val="24"/>
          <w:szCs w:val="24"/>
          <w:lang w:val="hy-AM"/>
        </w:rPr>
        <w:t xml:space="preserve"> (</w:t>
      </w:r>
      <w:r w:rsidRPr="00A6328F">
        <w:rPr>
          <w:rFonts w:ascii="GHEA Mariam" w:hAnsi="GHEA Mariam" w:cs="Sylfaen"/>
          <w:sz w:val="24"/>
          <w:szCs w:val="24"/>
          <w:lang w:val="hy-AM"/>
        </w:rPr>
        <w:t>այսուհետ</w:t>
      </w:r>
      <w:r w:rsidR="00A53802" w:rsidRPr="00A6328F">
        <w:rPr>
          <w:rFonts w:ascii="GHEA Mariam" w:hAnsi="GHEA Mariam"/>
          <w:sz w:val="24"/>
          <w:szCs w:val="24"/>
          <w:lang w:val="hy-AM"/>
        </w:rPr>
        <w:t>`</w:t>
      </w:r>
      <w:r w:rsidRPr="00A6328F">
        <w:rPr>
          <w:rFonts w:ascii="GHEA Mariam" w:hAnsi="GHEA Mariam"/>
          <w:sz w:val="24"/>
          <w:szCs w:val="24"/>
          <w:lang w:val="hy-AM"/>
        </w:rPr>
        <w:t xml:space="preserve"> </w:t>
      </w:r>
      <w:r w:rsidRPr="00A6328F">
        <w:rPr>
          <w:rFonts w:ascii="GHEA Mariam" w:hAnsi="GHEA Mariam" w:cs="Sylfaen"/>
          <w:sz w:val="24"/>
          <w:szCs w:val="24"/>
          <w:lang w:val="hy-AM"/>
        </w:rPr>
        <w:t>Վճռաբեկ</w:t>
      </w:r>
      <w:r w:rsidRPr="00A6328F">
        <w:rPr>
          <w:rFonts w:ascii="GHEA Mariam" w:hAnsi="GHEA Mariam"/>
          <w:sz w:val="24"/>
          <w:szCs w:val="24"/>
          <w:lang w:val="hy-AM"/>
        </w:rPr>
        <w:t xml:space="preserve"> դ</w:t>
      </w:r>
      <w:r w:rsidRPr="00A6328F">
        <w:rPr>
          <w:rFonts w:ascii="GHEA Mariam" w:hAnsi="GHEA Mariam" w:cs="Sylfaen"/>
          <w:sz w:val="24"/>
          <w:szCs w:val="24"/>
          <w:lang w:val="hy-AM"/>
        </w:rPr>
        <w:t>ատարան</w:t>
      </w:r>
      <w:r w:rsidRPr="00A6328F">
        <w:rPr>
          <w:rFonts w:ascii="GHEA Mariam" w:hAnsi="GHEA Mariam"/>
          <w:sz w:val="24"/>
          <w:szCs w:val="24"/>
          <w:lang w:val="hy-AM"/>
        </w:rPr>
        <w:t>),</w:t>
      </w:r>
    </w:p>
    <w:p w14:paraId="5C488B41" w14:textId="601DDCD1" w:rsidR="006D3731" w:rsidRPr="00A6328F" w:rsidRDefault="006D3731" w:rsidP="00C17ECD">
      <w:pPr>
        <w:tabs>
          <w:tab w:val="left" w:pos="0"/>
          <w:tab w:val="left" w:pos="9356"/>
        </w:tabs>
        <w:spacing w:after="0" w:line="276" w:lineRule="auto"/>
        <w:ind w:firstLine="567"/>
        <w:jc w:val="right"/>
        <w:rPr>
          <w:rFonts w:ascii="GHEA Mariam" w:hAnsi="GHEA Mariam"/>
          <w:sz w:val="24"/>
          <w:szCs w:val="24"/>
          <w:lang w:val="hy-AM"/>
        </w:rPr>
      </w:pPr>
      <w:r w:rsidRPr="00A6328F">
        <w:rPr>
          <w:rFonts w:ascii="GHEA Mariam" w:hAnsi="GHEA Mariam" w:cs="Sylfaen"/>
          <w:sz w:val="24"/>
          <w:szCs w:val="24"/>
          <w:lang w:val="hy-AM"/>
        </w:rPr>
        <w:t>նախագահությամբ</w:t>
      </w:r>
      <w:r w:rsidRPr="00A6328F">
        <w:rPr>
          <w:rFonts w:ascii="GHEA Mariam" w:hAnsi="GHEA Mariam"/>
          <w:sz w:val="24"/>
          <w:szCs w:val="24"/>
          <w:lang w:val="hy-AM"/>
        </w:rPr>
        <w:t xml:space="preserve">`               </w:t>
      </w:r>
      <w:r w:rsidR="00A6328F" w:rsidRPr="00A6328F">
        <w:rPr>
          <w:rFonts w:ascii="GHEA Mariam" w:hAnsi="GHEA Mariam"/>
          <w:sz w:val="24"/>
          <w:szCs w:val="24"/>
          <w:lang w:val="hy-AM"/>
        </w:rPr>
        <w:t>Կ</w:t>
      </w:r>
      <w:r w:rsidRPr="00A6328F">
        <w:rPr>
          <w:rFonts w:ascii="GHEA Mariam" w:hAnsi="GHEA Mariam" w:cs="Sylfaen"/>
          <w:sz w:val="24"/>
          <w:szCs w:val="24"/>
          <w:lang w:val="hy-AM"/>
        </w:rPr>
        <w:t>.</w:t>
      </w:r>
      <w:r w:rsidR="00A6328F" w:rsidRPr="00A6328F">
        <w:rPr>
          <w:rFonts w:ascii="GHEA Mariam" w:hAnsi="GHEA Mariam" w:cs="Sylfaen"/>
          <w:sz w:val="24"/>
          <w:szCs w:val="24"/>
          <w:lang w:val="hy-AM"/>
        </w:rPr>
        <w:t>ԲԻՇԱՐ</w:t>
      </w:r>
      <w:r w:rsidRPr="00A6328F">
        <w:rPr>
          <w:rFonts w:ascii="GHEA Mariam" w:hAnsi="GHEA Mariam" w:cs="Sylfaen"/>
          <w:sz w:val="24"/>
          <w:szCs w:val="24"/>
          <w:lang w:val="hy-AM"/>
        </w:rPr>
        <w:t>ՅԱՆԻ                                            մասնակցությամբ</w:t>
      </w:r>
      <w:r w:rsidRPr="00A6328F">
        <w:rPr>
          <w:rFonts w:ascii="GHEA Mariam" w:hAnsi="GHEA Mariam"/>
          <w:sz w:val="24"/>
          <w:szCs w:val="24"/>
          <w:lang w:val="hy-AM"/>
        </w:rPr>
        <w:t xml:space="preserve"> </w:t>
      </w:r>
      <w:r w:rsidRPr="00A6328F">
        <w:rPr>
          <w:rFonts w:ascii="GHEA Mariam" w:hAnsi="GHEA Mariam" w:cs="Sylfaen"/>
          <w:sz w:val="24"/>
          <w:szCs w:val="24"/>
          <w:lang w:val="hy-AM"/>
        </w:rPr>
        <w:t>դատավորներ՝</w:t>
      </w:r>
      <w:r w:rsidRPr="00A6328F">
        <w:rPr>
          <w:rFonts w:ascii="GHEA Mariam" w:hAnsi="GHEA Mariam"/>
          <w:sz w:val="24"/>
          <w:szCs w:val="24"/>
          <w:lang w:val="hy-AM"/>
        </w:rPr>
        <w:t xml:space="preserve">             </w:t>
      </w:r>
      <w:r w:rsidR="00A6328F" w:rsidRPr="00A6328F">
        <w:rPr>
          <w:rFonts w:ascii="GHEA Mariam" w:hAnsi="GHEA Mariam"/>
          <w:sz w:val="24"/>
          <w:szCs w:val="24"/>
          <w:lang w:val="hy-AM"/>
        </w:rPr>
        <w:t>Ե</w:t>
      </w:r>
      <w:r w:rsidRPr="00A6328F">
        <w:rPr>
          <w:rFonts w:ascii="GHEA Mariam" w:hAnsi="GHEA Mariam" w:cs="Sylfaen"/>
          <w:sz w:val="24"/>
          <w:szCs w:val="24"/>
          <w:lang w:val="hy-AM"/>
        </w:rPr>
        <w:t>.</w:t>
      </w:r>
      <w:r w:rsidR="00A6328F" w:rsidRPr="00A6328F">
        <w:rPr>
          <w:rFonts w:ascii="GHEA Mariam" w:hAnsi="GHEA Mariam" w:cs="Sylfaen"/>
          <w:sz w:val="24"/>
          <w:szCs w:val="24"/>
          <w:lang w:val="hy-AM"/>
        </w:rPr>
        <w:t>ԴԱՆԻԵԼ</w:t>
      </w:r>
      <w:r w:rsidRPr="00A6328F">
        <w:rPr>
          <w:rFonts w:ascii="GHEA Mariam" w:hAnsi="GHEA Mariam" w:cs="Sylfaen"/>
          <w:sz w:val="24"/>
          <w:szCs w:val="24"/>
          <w:lang w:val="hy-AM"/>
        </w:rPr>
        <w:t>ՅԱՆԻ</w:t>
      </w:r>
    </w:p>
    <w:p w14:paraId="2FE5A6D5" w14:textId="3AF8A6E7" w:rsidR="00A6328F" w:rsidRPr="00A6328F" w:rsidRDefault="00A6328F" w:rsidP="00A6328F">
      <w:pPr>
        <w:tabs>
          <w:tab w:val="left" w:pos="0"/>
          <w:tab w:val="left" w:pos="567"/>
          <w:tab w:val="left" w:pos="9356"/>
        </w:tabs>
        <w:spacing w:line="276" w:lineRule="auto"/>
        <w:ind w:left="6381"/>
        <w:jc w:val="right"/>
        <w:rPr>
          <w:rFonts w:ascii="GHEA Mariam" w:hAnsi="GHEA Mariam" w:cs="Sylfaen"/>
          <w:sz w:val="24"/>
          <w:szCs w:val="24"/>
          <w:lang w:val="hy-AM"/>
        </w:rPr>
      </w:pPr>
      <w:r w:rsidRPr="00A6328F">
        <w:rPr>
          <w:rFonts w:ascii="GHEA Mariam" w:hAnsi="GHEA Mariam" w:cs="Sylfaen"/>
          <w:sz w:val="24"/>
          <w:szCs w:val="24"/>
          <w:lang w:val="hy-AM"/>
        </w:rPr>
        <w:t xml:space="preserve">    </w:t>
      </w:r>
      <w:r w:rsidR="006D3731" w:rsidRPr="00A6328F">
        <w:rPr>
          <w:rFonts w:ascii="GHEA Mariam" w:hAnsi="GHEA Mariam" w:cs="Sylfaen"/>
          <w:sz w:val="24"/>
          <w:szCs w:val="24"/>
          <w:lang w:val="hy-AM"/>
        </w:rPr>
        <w:t>Ա</w:t>
      </w:r>
      <w:r w:rsidR="006D3731" w:rsidRPr="00A6328F">
        <w:rPr>
          <w:rFonts w:ascii="GHEA Mariam" w:hAnsi="GHEA Mariam"/>
          <w:sz w:val="24"/>
          <w:szCs w:val="24"/>
          <w:lang w:val="hy-AM"/>
        </w:rPr>
        <w:t>.</w:t>
      </w:r>
      <w:r w:rsidR="006D3731" w:rsidRPr="00A6328F">
        <w:rPr>
          <w:rFonts w:ascii="GHEA Mariam" w:hAnsi="GHEA Mariam" w:cs="Sylfaen"/>
          <w:sz w:val="24"/>
          <w:szCs w:val="24"/>
          <w:lang w:val="hy-AM"/>
        </w:rPr>
        <w:t>ԿՐԿՅԱՇԱՐՅԱՆԻ</w:t>
      </w:r>
      <w:r w:rsidRPr="00A6328F">
        <w:rPr>
          <w:rFonts w:ascii="GHEA Mariam" w:hAnsi="GHEA Mariam" w:cs="Sylfaen"/>
          <w:sz w:val="24"/>
          <w:szCs w:val="24"/>
          <w:lang w:val="hy-AM"/>
        </w:rPr>
        <w:t xml:space="preserve"> Դ</w:t>
      </w:r>
      <w:r w:rsidRPr="00A6328F">
        <w:rPr>
          <w:rFonts w:ascii="Cambria Math" w:hAnsi="Cambria Math" w:cs="Cambria Math"/>
          <w:sz w:val="24"/>
          <w:szCs w:val="24"/>
          <w:lang w:val="hy-AM"/>
        </w:rPr>
        <w:t>․</w:t>
      </w:r>
      <w:r w:rsidRPr="00A6328F">
        <w:rPr>
          <w:rFonts w:ascii="GHEA Mariam" w:hAnsi="GHEA Mariam" w:cs="Sylfaen"/>
          <w:sz w:val="24"/>
          <w:szCs w:val="24"/>
          <w:lang w:val="hy-AM"/>
        </w:rPr>
        <w:t>ՎԵՔԻԼՅԱՆԻ</w:t>
      </w:r>
    </w:p>
    <w:p w14:paraId="7027B8B8" w14:textId="77777777" w:rsidR="00A6328F" w:rsidRPr="00A6328F" w:rsidRDefault="00A6328F" w:rsidP="00A6328F">
      <w:pPr>
        <w:tabs>
          <w:tab w:val="left" w:pos="0"/>
          <w:tab w:val="left" w:pos="567"/>
          <w:tab w:val="left" w:pos="9356"/>
        </w:tabs>
        <w:spacing w:line="276" w:lineRule="auto"/>
        <w:ind w:left="6381"/>
        <w:jc w:val="right"/>
        <w:rPr>
          <w:rFonts w:ascii="GHEA Mariam" w:hAnsi="GHEA Mariam" w:cs="Sylfaen"/>
          <w:sz w:val="24"/>
          <w:szCs w:val="24"/>
          <w:lang w:val="hy-AM"/>
        </w:rPr>
      </w:pPr>
    </w:p>
    <w:p w14:paraId="70C807F4" w14:textId="4E754558" w:rsidR="00410501" w:rsidRPr="00A6328F" w:rsidRDefault="006D3731" w:rsidP="00C61D2E">
      <w:pPr>
        <w:tabs>
          <w:tab w:val="left" w:pos="0"/>
          <w:tab w:val="left" w:pos="567"/>
        </w:tabs>
        <w:spacing w:after="0" w:line="360" w:lineRule="auto"/>
        <w:jc w:val="both"/>
        <w:rPr>
          <w:rFonts w:ascii="GHEA Mariam" w:hAnsi="GHEA Mariam" w:cs="Sylfaen"/>
          <w:b/>
          <w:sz w:val="24"/>
          <w:szCs w:val="24"/>
          <w:lang w:val="hy-AM"/>
        </w:rPr>
      </w:pPr>
      <w:r w:rsidRPr="00A6328F">
        <w:rPr>
          <w:rFonts w:ascii="GHEA Mariam" w:hAnsi="GHEA Mariam" w:cs="Sylfaen"/>
          <w:sz w:val="24"/>
          <w:szCs w:val="24"/>
          <w:lang w:val="hy-AM"/>
        </w:rPr>
        <w:t xml:space="preserve">գրավոր ընթացակարգով քննության առնելով </w:t>
      </w:r>
      <w:r w:rsidR="00410501" w:rsidRPr="00A6328F">
        <w:rPr>
          <w:rFonts w:ascii="GHEA Mariam" w:hAnsi="GHEA Mariam" w:cs="Sylfaen"/>
          <w:sz w:val="24"/>
          <w:szCs w:val="24"/>
          <w:lang w:val="hy-AM"/>
        </w:rPr>
        <w:t>ՀՀ</w:t>
      </w:r>
      <w:r w:rsidR="00410501" w:rsidRPr="00A6328F">
        <w:rPr>
          <w:rFonts w:ascii="GHEA Mariam" w:hAnsi="GHEA Mariam"/>
          <w:sz w:val="24"/>
          <w:szCs w:val="24"/>
          <w:lang w:val="hy-AM"/>
        </w:rPr>
        <w:t xml:space="preserve"> </w:t>
      </w:r>
      <w:r w:rsidR="00410501" w:rsidRPr="00A6328F">
        <w:rPr>
          <w:rFonts w:ascii="GHEA Mariam" w:hAnsi="GHEA Mariam" w:cs="Sylfaen"/>
          <w:sz w:val="24"/>
          <w:szCs w:val="24"/>
          <w:lang w:val="hy-AM"/>
        </w:rPr>
        <w:t>վերաքննիչ</w:t>
      </w:r>
      <w:r w:rsidR="00410501" w:rsidRPr="00A6328F">
        <w:rPr>
          <w:rFonts w:ascii="GHEA Mariam" w:hAnsi="GHEA Mariam"/>
          <w:sz w:val="24"/>
          <w:szCs w:val="24"/>
          <w:lang w:val="hy-AM"/>
        </w:rPr>
        <w:t xml:space="preserve"> </w:t>
      </w:r>
      <w:r w:rsidR="00410501" w:rsidRPr="00A6328F">
        <w:rPr>
          <w:rFonts w:ascii="GHEA Mariam" w:hAnsi="GHEA Mariam" w:cs="Sylfaen"/>
          <w:sz w:val="24"/>
          <w:szCs w:val="24"/>
          <w:lang w:val="hy-AM"/>
        </w:rPr>
        <w:t>քրեական</w:t>
      </w:r>
      <w:r w:rsidR="00410501" w:rsidRPr="00A6328F">
        <w:rPr>
          <w:rFonts w:ascii="GHEA Mariam" w:hAnsi="GHEA Mariam"/>
          <w:sz w:val="24"/>
          <w:szCs w:val="24"/>
          <w:lang w:val="hy-AM"/>
        </w:rPr>
        <w:t xml:space="preserve"> </w:t>
      </w:r>
      <w:r w:rsidR="00410501" w:rsidRPr="00A6328F">
        <w:rPr>
          <w:rFonts w:ascii="GHEA Mariam" w:hAnsi="GHEA Mariam" w:cs="Sylfaen"/>
          <w:sz w:val="24"/>
          <w:szCs w:val="24"/>
          <w:lang w:val="hy-AM"/>
        </w:rPr>
        <w:t>դատարանի՝</w:t>
      </w:r>
      <w:r w:rsidR="00410501" w:rsidRPr="00A6328F">
        <w:rPr>
          <w:rFonts w:ascii="GHEA Mariam" w:hAnsi="GHEA Mariam"/>
          <w:sz w:val="24"/>
          <w:szCs w:val="24"/>
          <w:lang w:val="hy-AM"/>
        </w:rPr>
        <w:t xml:space="preserve"> </w:t>
      </w:r>
      <w:r w:rsidR="00410501" w:rsidRPr="00A6328F">
        <w:rPr>
          <w:rFonts w:ascii="GHEA Mariam" w:hAnsi="GHEA Mariam"/>
          <w:sz w:val="24"/>
          <w:szCs w:val="24"/>
          <w:shd w:val="clear" w:color="auto" w:fill="FFFFFF"/>
          <w:lang w:val="af-ZA"/>
        </w:rPr>
        <w:t>202</w:t>
      </w:r>
      <w:r w:rsidR="00410501" w:rsidRPr="00A6328F">
        <w:rPr>
          <w:rFonts w:ascii="GHEA Mariam" w:hAnsi="GHEA Mariam"/>
          <w:sz w:val="24"/>
          <w:szCs w:val="24"/>
          <w:shd w:val="clear" w:color="auto" w:fill="FFFFFF"/>
          <w:lang w:val="hy-AM"/>
        </w:rPr>
        <w:t>2</w:t>
      </w:r>
      <w:r w:rsidR="00410501" w:rsidRPr="00A6328F">
        <w:rPr>
          <w:rFonts w:ascii="GHEA Mariam" w:hAnsi="GHEA Mariam"/>
          <w:sz w:val="24"/>
          <w:szCs w:val="24"/>
          <w:shd w:val="clear" w:color="auto" w:fill="FFFFFF"/>
          <w:lang w:val="af-ZA"/>
        </w:rPr>
        <w:t xml:space="preserve"> </w:t>
      </w:r>
      <w:r w:rsidR="00410501" w:rsidRPr="00A6328F">
        <w:rPr>
          <w:rFonts w:ascii="GHEA Mariam" w:hAnsi="GHEA Mariam"/>
          <w:sz w:val="24"/>
          <w:szCs w:val="24"/>
          <w:shd w:val="clear" w:color="auto" w:fill="FFFFFF"/>
          <w:lang w:val="hy-AM"/>
        </w:rPr>
        <w:t>թվականի</w:t>
      </w:r>
      <w:r w:rsidR="00410501" w:rsidRPr="00A6328F">
        <w:rPr>
          <w:rFonts w:ascii="GHEA Mariam" w:hAnsi="GHEA Mariam"/>
          <w:sz w:val="24"/>
          <w:szCs w:val="24"/>
          <w:shd w:val="clear" w:color="auto" w:fill="FFFFFF"/>
          <w:lang w:val="af-ZA"/>
        </w:rPr>
        <w:t xml:space="preserve"> </w:t>
      </w:r>
      <w:r w:rsidR="00410501" w:rsidRPr="00A6328F">
        <w:rPr>
          <w:rFonts w:ascii="GHEA Mariam" w:hAnsi="GHEA Mariam"/>
          <w:sz w:val="24"/>
          <w:szCs w:val="24"/>
          <w:shd w:val="clear" w:color="auto" w:fill="FFFFFF"/>
          <w:lang w:val="hy-AM"/>
        </w:rPr>
        <w:t>սեպտեմբերի</w:t>
      </w:r>
      <w:r w:rsidR="00410501" w:rsidRPr="00A6328F">
        <w:rPr>
          <w:rFonts w:ascii="GHEA Mariam" w:hAnsi="GHEA Mariam"/>
          <w:sz w:val="24"/>
          <w:szCs w:val="24"/>
          <w:shd w:val="clear" w:color="auto" w:fill="FFFFFF"/>
          <w:lang w:val="af-ZA"/>
        </w:rPr>
        <w:t xml:space="preserve"> 9</w:t>
      </w:r>
      <w:r w:rsidR="00410501" w:rsidRPr="00A6328F">
        <w:rPr>
          <w:rFonts w:ascii="GHEA Mariam" w:hAnsi="GHEA Mariam"/>
          <w:sz w:val="24"/>
          <w:szCs w:val="24"/>
          <w:shd w:val="clear" w:color="auto" w:fill="FFFFFF"/>
          <w:lang w:val="hy-AM"/>
        </w:rPr>
        <w:t>-ի և սեպտեմբերի 19</w:t>
      </w:r>
      <w:r w:rsidR="00410501" w:rsidRPr="00A6328F">
        <w:rPr>
          <w:rFonts w:ascii="GHEA Mariam" w:hAnsi="GHEA Mariam"/>
          <w:sz w:val="24"/>
          <w:szCs w:val="24"/>
          <w:shd w:val="clear" w:color="auto" w:fill="FFFFFF"/>
          <w:lang w:val="af-ZA"/>
        </w:rPr>
        <w:t>-</w:t>
      </w:r>
      <w:r w:rsidR="00410501" w:rsidRPr="00A6328F">
        <w:rPr>
          <w:rFonts w:ascii="GHEA Mariam" w:hAnsi="GHEA Mariam"/>
          <w:sz w:val="24"/>
          <w:szCs w:val="24"/>
          <w:shd w:val="clear" w:color="auto" w:fill="FFFFFF"/>
          <w:lang w:val="hy-AM"/>
        </w:rPr>
        <w:t xml:space="preserve">ի </w:t>
      </w:r>
      <w:r w:rsidR="00410501" w:rsidRPr="00A6328F">
        <w:rPr>
          <w:rFonts w:ascii="GHEA Mariam" w:hAnsi="GHEA Mariam" w:cs="Sylfaen"/>
          <w:sz w:val="24"/>
          <w:szCs w:val="24"/>
          <w:lang w:val="hy-AM"/>
        </w:rPr>
        <w:t>որոշումների</w:t>
      </w:r>
      <w:r w:rsidR="00410501" w:rsidRPr="00A6328F">
        <w:rPr>
          <w:rFonts w:ascii="GHEA Mariam" w:hAnsi="GHEA Mariam"/>
          <w:lang w:val="hy-AM"/>
        </w:rPr>
        <w:t xml:space="preserve"> </w:t>
      </w:r>
      <w:r w:rsidR="00410501" w:rsidRPr="00A6328F">
        <w:rPr>
          <w:rFonts w:ascii="GHEA Mariam" w:hAnsi="GHEA Mariam" w:cs="Sylfaen"/>
          <w:sz w:val="24"/>
          <w:szCs w:val="24"/>
          <w:lang w:val="hy-AM"/>
        </w:rPr>
        <w:t xml:space="preserve">դեմ </w:t>
      </w:r>
      <w:r w:rsidRPr="00A6328F">
        <w:rPr>
          <w:rFonts w:ascii="GHEA Mariam" w:hAnsi="GHEA Mariam"/>
          <w:sz w:val="24"/>
          <w:szCs w:val="24"/>
          <w:lang w:val="hy-AM"/>
        </w:rPr>
        <w:t xml:space="preserve">Արմեն Վաչագանի Մանուկյանի </w:t>
      </w:r>
      <w:r w:rsidRPr="00A6328F">
        <w:rPr>
          <w:rFonts w:ascii="GHEA Mariam" w:hAnsi="GHEA Mariam" w:cs="Sylfaen"/>
          <w:sz w:val="24"/>
          <w:szCs w:val="24"/>
          <w:lang w:val="hy-AM"/>
        </w:rPr>
        <w:t>պաշտպան Ա</w:t>
      </w:r>
      <w:r w:rsidRPr="00A6328F">
        <w:rPr>
          <w:rFonts w:ascii="Cambria Math" w:hAnsi="Cambria Math" w:cs="Cambria Math"/>
          <w:sz w:val="24"/>
          <w:szCs w:val="24"/>
          <w:lang w:val="hy-AM"/>
        </w:rPr>
        <w:t>․</w:t>
      </w:r>
      <w:r w:rsidRPr="00A6328F">
        <w:rPr>
          <w:rFonts w:ascii="GHEA Mariam" w:hAnsi="GHEA Mariam" w:cs="Sylfaen"/>
          <w:sz w:val="24"/>
          <w:szCs w:val="24"/>
          <w:lang w:val="hy-AM"/>
        </w:rPr>
        <w:t>Սահակյանի հատուկ վերանայման բողոքը</w:t>
      </w:r>
      <w:r w:rsidRPr="00A6328F">
        <w:rPr>
          <w:rFonts w:ascii="GHEA Mariam" w:hAnsi="GHEA Mariam"/>
          <w:sz w:val="24"/>
          <w:szCs w:val="24"/>
          <w:lang w:val="hy-AM"/>
        </w:rPr>
        <w:t>,</w:t>
      </w:r>
    </w:p>
    <w:p w14:paraId="3855019C" w14:textId="77777777" w:rsidR="00354D10" w:rsidRPr="00A6328F" w:rsidRDefault="00354D10" w:rsidP="00C17ECD">
      <w:pPr>
        <w:tabs>
          <w:tab w:val="left" w:pos="0"/>
          <w:tab w:val="left" w:pos="567"/>
        </w:tabs>
        <w:spacing w:before="240" w:line="276" w:lineRule="auto"/>
        <w:ind w:firstLine="567"/>
        <w:jc w:val="center"/>
        <w:rPr>
          <w:rFonts w:ascii="GHEA Mariam" w:hAnsi="GHEA Mariam" w:cs="Sylfaen"/>
          <w:b/>
          <w:sz w:val="24"/>
          <w:szCs w:val="24"/>
          <w:lang w:val="hy-AM"/>
        </w:rPr>
      </w:pPr>
    </w:p>
    <w:p w14:paraId="79F60D84" w14:textId="52165216" w:rsidR="00354D10" w:rsidRPr="00A6328F" w:rsidRDefault="00354D10" w:rsidP="00C61D2E">
      <w:pPr>
        <w:tabs>
          <w:tab w:val="left" w:pos="0"/>
          <w:tab w:val="left" w:pos="567"/>
        </w:tabs>
        <w:spacing w:before="240" w:line="276" w:lineRule="auto"/>
        <w:rPr>
          <w:rFonts w:ascii="GHEA Mariam" w:hAnsi="GHEA Mariam" w:cs="Sylfaen"/>
          <w:b/>
          <w:sz w:val="24"/>
          <w:szCs w:val="24"/>
          <w:lang w:val="hy-AM"/>
        </w:rPr>
      </w:pPr>
    </w:p>
    <w:p w14:paraId="67246767" w14:textId="59F74F39" w:rsidR="006D3731" w:rsidRPr="00A6328F" w:rsidRDefault="006D3731" w:rsidP="00C17ECD">
      <w:pPr>
        <w:tabs>
          <w:tab w:val="left" w:pos="0"/>
          <w:tab w:val="left" w:pos="567"/>
        </w:tabs>
        <w:spacing w:before="240" w:line="276" w:lineRule="auto"/>
        <w:ind w:firstLine="567"/>
        <w:jc w:val="center"/>
        <w:rPr>
          <w:rFonts w:ascii="GHEA Mariam" w:hAnsi="GHEA Mariam" w:cs="Sylfaen"/>
          <w:b/>
          <w:sz w:val="24"/>
          <w:szCs w:val="24"/>
          <w:lang w:val="hy-AM"/>
        </w:rPr>
      </w:pPr>
      <w:r w:rsidRPr="00A6328F">
        <w:rPr>
          <w:rFonts w:ascii="GHEA Mariam" w:hAnsi="GHEA Mariam" w:cs="Sylfaen"/>
          <w:b/>
          <w:sz w:val="24"/>
          <w:szCs w:val="24"/>
          <w:lang w:val="hy-AM"/>
        </w:rPr>
        <w:t>Պ</w:t>
      </w:r>
      <w:r w:rsidRPr="00A6328F">
        <w:rPr>
          <w:rFonts w:ascii="GHEA Mariam" w:hAnsi="GHEA Mariam"/>
          <w:b/>
          <w:sz w:val="24"/>
          <w:szCs w:val="24"/>
          <w:lang w:val="hy-AM"/>
        </w:rPr>
        <w:t xml:space="preserve"> </w:t>
      </w:r>
      <w:r w:rsidRPr="00A6328F">
        <w:rPr>
          <w:rFonts w:ascii="GHEA Mariam" w:hAnsi="GHEA Mariam" w:cs="Sylfaen"/>
          <w:b/>
          <w:sz w:val="24"/>
          <w:szCs w:val="24"/>
          <w:lang w:val="hy-AM"/>
        </w:rPr>
        <w:t>Ա</w:t>
      </w:r>
      <w:r w:rsidRPr="00A6328F">
        <w:rPr>
          <w:rFonts w:ascii="GHEA Mariam" w:hAnsi="GHEA Mariam"/>
          <w:b/>
          <w:sz w:val="24"/>
          <w:szCs w:val="24"/>
          <w:lang w:val="hy-AM"/>
        </w:rPr>
        <w:t xml:space="preserve"> </w:t>
      </w:r>
      <w:r w:rsidRPr="00A6328F">
        <w:rPr>
          <w:rFonts w:ascii="GHEA Mariam" w:hAnsi="GHEA Mariam" w:cs="Sylfaen"/>
          <w:b/>
          <w:sz w:val="24"/>
          <w:szCs w:val="24"/>
          <w:lang w:val="hy-AM"/>
        </w:rPr>
        <w:t>Ր</w:t>
      </w:r>
      <w:r w:rsidRPr="00A6328F">
        <w:rPr>
          <w:rFonts w:ascii="GHEA Mariam" w:hAnsi="GHEA Mariam"/>
          <w:b/>
          <w:sz w:val="24"/>
          <w:szCs w:val="24"/>
          <w:lang w:val="hy-AM"/>
        </w:rPr>
        <w:t xml:space="preserve"> </w:t>
      </w:r>
      <w:r w:rsidRPr="00A6328F">
        <w:rPr>
          <w:rFonts w:ascii="GHEA Mariam" w:hAnsi="GHEA Mariam" w:cs="Sylfaen"/>
          <w:b/>
          <w:sz w:val="24"/>
          <w:szCs w:val="24"/>
          <w:lang w:val="hy-AM"/>
        </w:rPr>
        <w:t>Զ</w:t>
      </w:r>
      <w:r w:rsidRPr="00A6328F">
        <w:rPr>
          <w:rFonts w:ascii="GHEA Mariam" w:hAnsi="GHEA Mariam"/>
          <w:b/>
          <w:sz w:val="24"/>
          <w:szCs w:val="24"/>
          <w:lang w:val="hy-AM"/>
        </w:rPr>
        <w:t xml:space="preserve"> </w:t>
      </w:r>
      <w:r w:rsidRPr="00A6328F">
        <w:rPr>
          <w:rFonts w:ascii="GHEA Mariam" w:hAnsi="GHEA Mariam" w:cs="Sylfaen"/>
          <w:b/>
          <w:sz w:val="24"/>
          <w:szCs w:val="24"/>
          <w:lang w:val="hy-AM"/>
        </w:rPr>
        <w:t>Ե</w:t>
      </w:r>
      <w:r w:rsidRPr="00A6328F">
        <w:rPr>
          <w:rFonts w:ascii="GHEA Mariam" w:hAnsi="GHEA Mariam"/>
          <w:b/>
          <w:sz w:val="24"/>
          <w:szCs w:val="24"/>
          <w:lang w:val="hy-AM"/>
        </w:rPr>
        <w:t xml:space="preserve"> </w:t>
      </w:r>
      <w:r w:rsidRPr="00A6328F">
        <w:rPr>
          <w:rFonts w:ascii="GHEA Mariam" w:hAnsi="GHEA Mariam" w:cs="Sylfaen"/>
          <w:b/>
          <w:sz w:val="24"/>
          <w:szCs w:val="24"/>
          <w:lang w:val="hy-AM"/>
        </w:rPr>
        <w:t>Ց</w:t>
      </w:r>
    </w:p>
    <w:p w14:paraId="7FA7234E" w14:textId="77777777" w:rsidR="00F6186E" w:rsidRPr="00A6328F" w:rsidRDefault="00F6186E" w:rsidP="00C17ECD">
      <w:pPr>
        <w:tabs>
          <w:tab w:val="left" w:pos="0"/>
          <w:tab w:val="left" w:pos="567"/>
        </w:tabs>
        <w:spacing w:before="240" w:line="276" w:lineRule="auto"/>
        <w:ind w:firstLine="567"/>
        <w:jc w:val="center"/>
        <w:rPr>
          <w:rFonts w:ascii="GHEA Mariam" w:hAnsi="GHEA Mariam" w:cs="Sylfaen"/>
          <w:b/>
          <w:sz w:val="24"/>
          <w:szCs w:val="24"/>
          <w:lang w:val="hy-AM"/>
        </w:rPr>
      </w:pPr>
    </w:p>
    <w:p w14:paraId="7A9FCD48" w14:textId="77777777" w:rsidR="006D3731" w:rsidRPr="00A6328F" w:rsidRDefault="006D3731" w:rsidP="00C17ECD">
      <w:pPr>
        <w:tabs>
          <w:tab w:val="left" w:pos="0"/>
        </w:tabs>
        <w:spacing w:after="0" w:line="276" w:lineRule="auto"/>
        <w:ind w:firstLine="567"/>
        <w:jc w:val="both"/>
        <w:rPr>
          <w:rFonts w:ascii="GHEA Mariam" w:hAnsi="GHEA Mariam"/>
          <w:b/>
          <w:bCs/>
          <w:sz w:val="24"/>
          <w:szCs w:val="24"/>
          <w:u w:val="single"/>
          <w:lang w:val="hy-AM"/>
        </w:rPr>
      </w:pPr>
      <w:r w:rsidRPr="00A6328F">
        <w:rPr>
          <w:rFonts w:ascii="GHEA Mariam" w:hAnsi="GHEA Mariam"/>
          <w:b/>
          <w:bCs/>
          <w:sz w:val="24"/>
          <w:szCs w:val="24"/>
          <w:u w:val="single"/>
          <w:lang w:val="hy-AM"/>
        </w:rPr>
        <w:t>Գործի դատավարական նախապատմությունը</w:t>
      </w:r>
      <w:r w:rsidRPr="00A6328F">
        <w:rPr>
          <w:rFonts w:ascii="Cambria Math" w:hAnsi="Cambria Math" w:cs="Cambria Math"/>
          <w:b/>
          <w:bCs/>
          <w:sz w:val="24"/>
          <w:szCs w:val="24"/>
          <w:u w:val="single"/>
          <w:lang w:val="hy-AM"/>
        </w:rPr>
        <w:t>․</w:t>
      </w:r>
      <w:r w:rsidRPr="00A6328F">
        <w:rPr>
          <w:rFonts w:ascii="GHEA Mariam" w:hAnsi="GHEA Mariam"/>
          <w:b/>
          <w:bCs/>
          <w:sz w:val="24"/>
          <w:szCs w:val="24"/>
          <w:u w:val="single"/>
          <w:lang w:val="hy-AM"/>
        </w:rPr>
        <w:t xml:space="preserve"> </w:t>
      </w:r>
    </w:p>
    <w:p w14:paraId="5F932E74" w14:textId="559C5207" w:rsidR="006D3731" w:rsidRPr="00A6328F" w:rsidRDefault="006D3731" w:rsidP="00354D10">
      <w:pPr>
        <w:tabs>
          <w:tab w:val="left" w:pos="0"/>
        </w:tabs>
        <w:spacing w:after="0" w:line="360" w:lineRule="auto"/>
        <w:ind w:firstLine="567"/>
        <w:jc w:val="both"/>
        <w:rPr>
          <w:rFonts w:ascii="GHEA Mariam" w:hAnsi="GHEA Mariam"/>
          <w:sz w:val="24"/>
          <w:szCs w:val="24"/>
          <w:lang w:val="hy-AM"/>
        </w:rPr>
      </w:pPr>
      <w:r w:rsidRPr="00A6328F">
        <w:rPr>
          <w:rFonts w:ascii="GHEA Mariam" w:hAnsi="GHEA Mariam"/>
          <w:sz w:val="24"/>
          <w:szCs w:val="24"/>
          <w:lang w:val="hy-AM"/>
        </w:rPr>
        <w:t>1</w:t>
      </w:r>
      <w:r w:rsidRPr="00A6328F">
        <w:rPr>
          <w:rFonts w:ascii="Cambria Math" w:hAnsi="Cambria Math" w:cs="Cambria Math"/>
          <w:sz w:val="24"/>
          <w:szCs w:val="24"/>
          <w:lang w:val="hy-AM"/>
        </w:rPr>
        <w:t>․</w:t>
      </w:r>
      <w:r w:rsidRPr="00A6328F">
        <w:rPr>
          <w:rFonts w:ascii="GHEA Mariam" w:hAnsi="GHEA Mariam"/>
          <w:sz w:val="24"/>
          <w:szCs w:val="24"/>
          <w:lang w:val="hy-AM"/>
        </w:rPr>
        <w:t xml:space="preserve"> 20</w:t>
      </w:r>
      <w:r w:rsidR="00EE2C01" w:rsidRPr="00A6328F">
        <w:rPr>
          <w:rFonts w:ascii="GHEA Mariam" w:hAnsi="GHEA Mariam"/>
          <w:sz w:val="24"/>
          <w:szCs w:val="24"/>
          <w:lang w:val="hy-AM"/>
        </w:rPr>
        <w:t xml:space="preserve">22 թվականի </w:t>
      </w:r>
      <w:r w:rsidR="00861315" w:rsidRPr="00A6328F">
        <w:rPr>
          <w:rFonts w:ascii="GHEA Mariam" w:hAnsi="GHEA Mariam"/>
          <w:sz w:val="24"/>
          <w:szCs w:val="24"/>
          <w:lang w:val="hy-AM"/>
        </w:rPr>
        <w:t xml:space="preserve">ապրիլի 6-ին Երևան քաղաքի </w:t>
      </w:r>
      <w:r w:rsidR="00BE0EB6" w:rsidRPr="00A6328F">
        <w:rPr>
          <w:rFonts w:ascii="GHEA Mariam" w:hAnsi="GHEA Mariam"/>
          <w:sz w:val="24"/>
          <w:szCs w:val="24"/>
          <w:lang w:val="hy-AM"/>
        </w:rPr>
        <w:t xml:space="preserve">առաջին ատյանի </w:t>
      </w:r>
      <w:r w:rsidR="00410501" w:rsidRPr="00A6328F">
        <w:rPr>
          <w:rFonts w:ascii="GHEA Mariam" w:hAnsi="GHEA Mariam"/>
          <w:sz w:val="24"/>
          <w:szCs w:val="24"/>
          <w:lang w:val="hy-AM"/>
        </w:rPr>
        <w:t xml:space="preserve">ընդհանուր իրավասության </w:t>
      </w:r>
      <w:r w:rsidR="00BE0EB6" w:rsidRPr="00A6328F">
        <w:rPr>
          <w:rFonts w:ascii="GHEA Mariam" w:hAnsi="GHEA Mariam"/>
          <w:sz w:val="24"/>
          <w:szCs w:val="24"/>
          <w:lang w:val="hy-AM"/>
        </w:rPr>
        <w:t xml:space="preserve">դատարան </w:t>
      </w:r>
      <w:r w:rsidR="00DD3A1E" w:rsidRPr="00A6328F">
        <w:rPr>
          <w:rFonts w:ascii="GHEA Mariam" w:hAnsi="GHEA Mariam"/>
          <w:sz w:val="24"/>
          <w:szCs w:val="24"/>
          <w:lang w:val="hy-AM"/>
        </w:rPr>
        <w:t>(այսուհետ</w:t>
      </w:r>
      <w:r w:rsidR="00F6186E" w:rsidRPr="00A6328F">
        <w:rPr>
          <w:rFonts w:ascii="GHEA Mariam" w:hAnsi="GHEA Mariam"/>
          <w:sz w:val="24"/>
          <w:szCs w:val="24"/>
          <w:lang w:val="hy-AM"/>
        </w:rPr>
        <w:t>`</w:t>
      </w:r>
      <w:r w:rsidR="00DD3A1E" w:rsidRPr="00A6328F">
        <w:rPr>
          <w:rFonts w:ascii="GHEA Mariam" w:hAnsi="GHEA Mariam"/>
          <w:sz w:val="24"/>
          <w:szCs w:val="24"/>
          <w:lang w:val="hy-AM"/>
        </w:rPr>
        <w:t xml:space="preserve"> նաև Առաջին ատյանի դատարան)</w:t>
      </w:r>
      <w:r w:rsidR="00861315" w:rsidRPr="00A6328F">
        <w:rPr>
          <w:rFonts w:ascii="GHEA Mariam" w:hAnsi="GHEA Mariam"/>
          <w:sz w:val="24"/>
          <w:szCs w:val="24"/>
          <w:lang w:val="hy-AM"/>
        </w:rPr>
        <w:t xml:space="preserve"> է ստացվել թիվ ԵԴ/0510/01/22 քրեական գործ</w:t>
      </w:r>
      <w:r w:rsidR="00410501" w:rsidRPr="00A6328F">
        <w:rPr>
          <w:rFonts w:ascii="GHEA Mariam" w:hAnsi="GHEA Mariam"/>
          <w:sz w:val="24"/>
          <w:szCs w:val="24"/>
          <w:lang w:val="hy-AM"/>
        </w:rPr>
        <w:t>ն</w:t>
      </w:r>
      <w:r w:rsidR="00861315" w:rsidRPr="00A6328F">
        <w:rPr>
          <w:rFonts w:ascii="GHEA Mariam" w:hAnsi="GHEA Mariam"/>
          <w:sz w:val="24"/>
          <w:szCs w:val="24"/>
          <w:lang w:val="hy-AM"/>
        </w:rPr>
        <w:t xml:space="preserve"> ըստ մեղադրանքի</w:t>
      </w:r>
      <w:r w:rsidR="00410501" w:rsidRPr="00A6328F">
        <w:rPr>
          <w:rFonts w:ascii="GHEA Mariam" w:hAnsi="GHEA Mariam"/>
          <w:sz w:val="24"/>
          <w:szCs w:val="24"/>
          <w:lang w:val="hy-AM"/>
        </w:rPr>
        <w:t>՝</w:t>
      </w:r>
      <w:r w:rsidR="00861315" w:rsidRPr="00A6328F">
        <w:rPr>
          <w:rFonts w:ascii="GHEA Mariam" w:hAnsi="GHEA Mariam"/>
          <w:sz w:val="24"/>
          <w:szCs w:val="24"/>
          <w:lang w:val="hy-AM"/>
        </w:rPr>
        <w:t xml:space="preserve"> Արմեն Վաչագանի Մանուկյանի՝ </w:t>
      </w:r>
      <w:r w:rsidR="00410501" w:rsidRPr="00A6328F">
        <w:rPr>
          <w:rFonts w:ascii="GHEA Mariam" w:hAnsi="GHEA Mariam"/>
          <w:sz w:val="24"/>
          <w:szCs w:val="24"/>
          <w:lang w:val="hy-AM"/>
        </w:rPr>
        <w:t xml:space="preserve">2003 թվականի ապրիլի 18-ին ընդունված ՀՀ քրեական օրենսգրքի (այսուհետ՝ ՀՀ քրեական օրենսգիրք) </w:t>
      </w:r>
      <w:r w:rsidR="00861315" w:rsidRPr="00A6328F">
        <w:rPr>
          <w:rFonts w:ascii="GHEA Mariam" w:hAnsi="GHEA Mariam"/>
          <w:sz w:val="24"/>
          <w:szCs w:val="24"/>
          <w:lang w:val="hy-AM"/>
        </w:rPr>
        <w:t xml:space="preserve"> 313-րդ հոդվածի 1-ին մասով</w:t>
      </w:r>
      <w:r w:rsidR="00410501" w:rsidRPr="00A6328F">
        <w:rPr>
          <w:rFonts w:ascii="GHEA Mariam" w:hAnsi="GHEA Mariam"/>
          <w:sz w:val="24"/>
          <w:szCs w:val="24"/>
          <w:lang w:val="hy-AM"/>
        </w:rPr>
        <w:t xml:space="preserve">, </w:t>
      </w:r>
      <w:r w:rsidR="00206CD2" w:rsidRPr="00A6328F">
        <w:rPr>
          <w:rFonts w:ascii="GHEA Mariam" w:hAnsi="GHEA Mariam"/>
          <w:sz w:val="24"/>
          <w:szCs w:val="24"/>
          <w:lang w:val="hy-AM"/>
        </w:rPr>
        <w:t>որը նույն թվականի ապրիլի 7-ի որոշմամբ ընդունվել է նույն դատարանի վարույթ։</w:t>
      </w:r>
    </w:p>
    <w:p w14:paraId="08B9C95D" w14:textId="1F9A7BF6" w:rsidR="008C1E0E" w:rsidRPr="00A6328F" w:rsidRDefault="00206CD2" w:rsidP="00354D10">
      <w:pPr>
        <w:tabs>
          <w:tab w:val="left" w:pos="0"/>
        </w:tabs>
        <w:spacing w:after="0" w:line="360" w:lineRule="auto"/>
        <w:ind w:firstLine="567"/>
        <w:jc w:val="both"/>
        <w:rPr>
          <w:rFonts w:ascii="GHEA Mariam" w:hAnsi="GHEA Mariam"/>
          <w:sz w:val="24"/>
          <w:szCs w:val="24"/>
          <w:lang w:val="hy-AM"/>
        </w:rPr>
      </w:pPr>
      <w:r w:rsidRPr="00A6328F">
        <w:rPr>
          <w:rFonts w:ascii="GHEA Mariam" w:hAnsi="GHEA Mariam" w:cs="Sylfaen"/>
          <w:sz w:val="24"/>
          <w:szCs w:val="24"/>
          <w:lang w:val="hy-AM"/>
        </w:rPr>
        <w:t>1</w:t>
      </w:r>
      <w:r w:rsidRPr="00A6328F">
        <w:rPr>
          <w:rFonts w:ascii="Cambria Math" w:hAnsi="Cambria Math" w:cs="Cambria Math"/>
          <w:sz w:val="24"/>
          <w:szCs w:val="24"/>
          <w:lang w:val="hy-AM"/>
        </w:rPr>
        <w:t>․</w:t>
      </w:r>
      <w:r w:rsidRPr="00A6328F">
        <w:rPr>
          <w:rFonts w:ascii="GHEA Mariam" w:hAnsi="GHEA Mariam" w:cs="Sylfaen"/>
          <w:sz w:val="24"/>
          <w:szCs w:val="24"/>
          <w:lang w:val="hy-AM"/>
        </w:rPr>
        <w:t>2</w:t>
      </w:r>
      <w:r w:rsidRPr="00A6328F">
        <w:rPr>
          <w:rFonts w:ascii="Cambria Math" w:hAnsi="Cambria Math" w:cs="Cambria Math"/>
          <w:sz w:val="24"/>
          <w:szCs w:val="24"/>
          <w:lang w:val="hy-AM"/>
        </w:rPr>
        <w:t>․</w:t>
      </w:r>
      <w:r w:rsidRPr="00A6328F">
        <w:rPr>
          <w:rFonts w:ascii="GHEA Mariam" w:hAnsi="GHEA Mariam" w:cs="Sylfaen"/>
          <w:sz w:val="24"/>
          <w:szCs w:val="24"/>
          <w:lang w:val="hy-AM"/>
        </w:rPr>
        <w:t xml:space="preserve"> </w:t>
      </w:r>
      <w:r w:rsidR="006D3731" w:rsidRPr="00A6328F">
        <w:rPr>
          <w:rFonts w:ascii="GHEA Mariam" w:hAnsi="GHEA Mariam" w:cs="Sylfaen"/>
          <w:sz w:val="24"/>
          <w:szCs w:val="24"/>
          <w:lang w:val="af-ZA"/>
        </w:rPr>
        <w:t>Առաջին ատյանի դատարանի</w:t>
      </w:r>
      <w:r w:rsidR="00DA683E" w:rsidRPr="00A6328F">
        <w:rPr>
          <w:rFonts w:ascii="GHEA Mariam" w:hAnsi="GHEA Mariam" w:cs="Sylfaen"/>
          <w:sz w:val="24"/>
          <w:szCs w:val="24"/>
          <w:lang w:val="af-ZA"/>
        </w:rPr>
        <w:t>`</w:t>
      </w:r>
      <w:r w:rsidR="006D3731" w:rsidRPr="00A6328F">
        <w:rPr>
          <w:rFonts w:ascii="GHEA Mariam" w:hAnsi="GHEA Mariam"/>
          <w:sz w:val="24"/>
          <w:szCs w:val="24"/>
          <w:lang w:val="af-ZA"/>
        </w:rPr>
        <w:t xml:space="preserve"> </w:t>
      </w:r>
      <w:r w:rsidR="006D3731" w:rsidRPr="00A6328F">
        <w:rPr>
          <w:rFonts w:ascii="GHEA Mariam" w:hAnsi="GHEA Mariam" w:cs="Sylfaen"/>
          <w:sz w:val="24"/>
          <w:szCs w:val="24"/>
          <w:lang w:val="af-ZA"/>
        </w:rPr>
        <w:t>20</w:t>
      </w:r>
      <w:r w:rsidR="008C1E0E" w:rsidRPr="00A6328F">
        <w:rPr>
          <w:rFonts w:ascii="GHEA Mariam" w:hAnsi="GHEA Mariam" w:cs="Sylfaen"/>
          <w:sz w:val="24"/>
          <w:szCs w:val="24"/>
          <w:lang w:val="af-ZA"/>
        </w:rPr>
        <w:t>22</w:t>
      </w:r>
      <w:r w:rsidR="006D3731" w:rsidRPr="00A6328F">
        <w:rPr>
          <w:rFonts w:ascii="GHEA Mariam" w:hAnsi="GHEA Mariam" w:cs="Sylfaen"/>
          <w:sz w:val="24"/>
          <w:szCs w:val="24"/>
          <w:lang w:val="hy-AM"/>
        </w:rPr>
        <w:t xml:space="preserve"> թվականի</w:t>
      </w:r>
      <w:r w:rsidR="006D3731" w:rsidRPr="00A6328F">
        <w:rPr>
          <w:rFonts w:ascii="GHEA Mariam" w:hAnsi="GHEA Mariam"/>
          <w:sz w:val="24"/>
          <w:szCs w:val="24"/>
          <w:lang w:val="af-ZA"/>
        </w:rPr>
        <w:t xml:space="preserve"> </w:t>
      </w:r>
      <w:r w:rsidR="008C1E0E" w:rsidRPr="00A6328F">
        <w:rPr>
          <w:rFonts w:ascii="GHEA Mariam" w:hAnsi="GHEA Mariam"/>
          <w:sz w:val="24"/>
          <w:szCs w:val="24"/>
          <w:lang w:val="hy-AM"/>
        </w:rPr>
        <w:t>հուլիսի</w:t>
      </w:r>
      <w:r w:rsidR="006D3731" w:rsidRPr="00A6328F">
        <w:rPr>
          <w:rFonts w:ascii="GHEA Mariam" w:hAnsi="GHEA Mariam"/>
          <w:sz w:val="24"/>
          <w:szCs w:val="24"/>
          <w:lang w:val="af-ZA"/>
        </w:rPr>
        <w:t xml:space="preserve"> 20</w:t>
      </w:r>
      <w:r w:rsidR="006D3731" w:rsidRPr="00A6328F">
        <w:rPr>
          <w:rFonts w:ascii="GHEA Mariam" w:hAnsi="GHEA Mariam" w:cs="Sylfaen"/>
          <w:sz w:val="24"/>
          <w:szCs w:val="24"/>
          <w:lang w:val="af-ZA"/>
        </w:rPr>
        <w:t>-ի</w:t>
      </w:r>
      <w:r w:rsidR="006D3731" w:rsidRPr="00A6328F">
        <w:rPr>
          <w:rFonts w:ascii="GHEA Mariam" w:hAnsi="GHEA Mariam" w:cs="Sylfaen"/>
          <w:sz w:val="24"/>
          <w:szCs w:val="24"/>
          <w:lang w:val="hy-AM"/>
        </w:rPr>
        <w:t xml:space="preserve"> </w:t>
      </w:r>
      <w:r w:rsidR="008C1E0E" w:rsidRPr="00A6328F">
        <w:rPr>
          <w:rFonts w:ascii="GHEA Mariam" w:hAnsi="GHEA Mariam" w:cs="Sylfaen"/>
          <w:sz w:val="24"/>
          <w:szCs w:val="24"/>
          <w:lang w:val="hy-AM"/>
        </w:rPr>
        <w:t>որոշմամբ ամբաստանյալ Արմեն Մանուկյանի պաշտպան Ա</w:t>
      </w:r>
      <w:r w:rsidR="008C1E0E" w:rsidRPr="00A6328F">
        <w:rPr>
          <w:rFonts w:ascii="Cambria Math" w:hAnsi="Cambria Math" w:cs="Cambria Math"/>
          <w:sz w:val="24"/>
          <w:szCs w:val="24"/>
          <w:lang w:val="hy-AM"/>
        </w:rPr>
        <w:t>․</w:t>
      </w:r>
      <w:r w:rsidR="008C1E0E" w:rsidRPr="00A6328F">
        <w:rPr>
          <w:rFonts w:ascii="GHEA Mariam" w:hAnsi="GHEA Mariam" w:cs="Sylfaen"/>
          <w:sz w:val="24"/>
          <w:szCs w:val="24"/>
          <w:lang w:val="hy-AM"/>
        </w:rPr>
        <w:t xml:space="preserve">Սահակյանի միջնորդությունը՝ </w:t>
      </w:r>
      <w:r w:rsidR="008C1E0E" w:rsidRPr="00A6328F">
        <w:rPr>
          <w:rFonts w:ascii="GHEA Mariam" w:hAnsi="GHEA Mariam"/>
          <w:sz w:val="24"/>
          <w:szCs w:val="24"/>
          <w:lang w:val="hy-AM"/>
        </w:rPr>
        <w:t>Ա</w:t>
      </w:r>
      <w:r w:rsidR="00CD45C2" w:rsidRPr="00A6328F">
        <w:rPr>
          <w:rFonts w:ascii="Cambria Math" w:hAnsi="Cambria Math" w:cs="Cambria Math"/>
          <w:sz w:val="24"/>
          <w:szCs w:val="24"/>
          <w:lang w:val="hy-AM"/>
        </w:rPr>
        <w:t>․</w:t>
      </w:r>
      <w:r w:rsidR="008C1E0E" w:rsidRPr="00A6328F">
        <w:rPr>
          <w:rFonts w:ascii="GHEA Mariam" w:hAnsi="GHEA Mariam"/>
          <w:sz w:val="24"/>
          <w:szCs w:val="24"/>
          <w:lang w:val="hy-AM"/>
        </w:rPr>
        <w:t>Մանուկյանի նկատմամբ քրեական հետապնդումը գործուն զղջալու հիմքով դադարեցնելու վերաբերյալ</w:t>
      </w:r>
      <w:r w:rsidRPr="00A6328F">
        <w:rPr>
          <w:rFonts w:ascii="GHEA Mariam" w:hAnsi="GHEA Mariam"/>
          <w:sz w:val="24"/>
          <w:szCs w:val="24"/>
          <w:lang w:val="hy-AM"/>
        </w:rPr>
        <w:t>, բավարարվել է</w:t>
      </w:r>
      <w:r w:rsidR="008C1E0E" w:rsidRPr="00A6328F">
        <w:rPr>
          <w:rFonts w:ascii="GHEA Mariam" w:hAnsi="GHEA Mariam"/>
          <w:sz w:val="24"/>
          <w:szCs w:val="24"/>
          <w:lang w:val="hy-AM"/>
        </w:rPr>
        <w:t>։</w:t>
      </w:r>
      <w:r w:rsidR="00BE0EB6" w:rsidRPr="00A6328F">
        <w:rPr>
          <w:rFonts w:ascii="GHEA Mariam" w:hAnsi="GHEA Mariam"/>
          <w:sz w:val="24"/>
          <w:szCs w:val="24"/>
          <w:lang w:val="hy-AM"/>
        </w:rPr>
        <w:t xml:space="preserve"> </w:t>
      </w:r>
    </w:p>
    <w:p w14:paraId="0DE53BBC" w14:textId="181A88A3" w:rsidR="00E838CF" w:rsidRPr="00A6328F" w:rsidRDefault="00B439CD" w:rsidP="00354D10">
      <w:pPr>
        <w:tabs>
          <w:tab w:val="left" w:pos="0"/>
        </w:tabs>
        <w:spacing w:after="0" w:line="360" w:lineRule="auto"/>
        <w:ind w:firstLine="567"/>
        <w:jc w:val="both"/>
        <w:rPr>
          <w:rFonts w:ascii="GHEA Mariam" w:hAnsi="GHEA Mariam" w:cs="Sylfaen"/>
          <w:sz w:val="24"/>
          <w:szCs w:val="24"/>
          <w:lang w:val="hy-AM"/>
        </w:rPr>
      </w:pPr>
      <w:r w:rsidRPr="00A6328F">
        <w:rPr>
          <w:rFonts w:ascii="GHEA Mariam" w:hAnsi="GHEA Mariam"/>
          <w:sz w:val="24"/>
          <w:szCs w:val="24"/>
          <w:shd w:val="clear" w:color="auto" w:fill="FFFFFF"/>
          <w:lang w:val="hy-AM"/>
        </w:rPr>
        <w:t>2</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w:t>
      </w:r>
      <w:r w:rsidR="005233F5" w:rsidRPr="00A6328F">
        <w:rPr>
          <w:rFonts w:ascii="GHEA Mariam" w:hAnsi="GHEA Mariam"/>
          <w:sz w:val="24"/>
          <w:szCs w:val="24"/>
          <w:shd w:val="clear" w:color="auto" w:fill="FFFFFF"/>
          <w:lang w:val="hy-AM"/>
        </w:rPr>
        <w:t xml:space="preserve">Առաջին ատյանի դատարանի վերոհիշյալ որոշման դեմ 2022 թվականի օգոստոսի 17-ին </w:t>
      </w:r>
      <w:r w:rsidR="00870891" w:rsidRPr="00A6328F">
        <w:rPr>
          <w:rFonts w:ascii="GHEA Mariam" w:hAnsi="GHEA Mariam"/>
          <w:sz w:val="24"/>
          <w:szCs w:val="24"/>
          <w:shd w:val="clear" w:color="auto" w:fill="FFFFFF"/>
          <w:lang w:val="hy-AM"/>
        </w:rPr>
        <w:t xml:space="preserve">հատուկ վերանայման </w:t>
      </w:r>
      <w:r w:rsidR="005233F5" w:rsidRPr="00A6328F">
        <w:rPr>
          <w:rFonts w:ascii="GHEA Mariam" w:hAnsi="GHEA Mariam"/>
          <w:sz w:val="24"/>
          <w:szCs w:val="24"/>
          <w:shd w:val="clear" w:color="auto" w:fill="FFFFFF"/>
          <w:lang w:val="hy-AM"/>
        </w:rPr>
        <w:t>բողոք է ներկայացրել ՀՀ գլխավոր դատախազության հակակոռուպցիոն կոմիտեում մինչդատական վարույթի օրինականության նկատմամբ հսկողության վարչության դատախազ Ա</w:t>
      </w:r>
      <w:r w:rsidR="005233F5" w:rsidRPr="00A6328F">
        <w:rPr>
          <w:rFonts w:ascii="Cambria Math" w:hAnsi="Cambria Math" w:cs="Cambria Math"/>
          <w:sz w:val="24"/>
          <w:szCs w:val="24"/>
          <w:shd w:val="clear" w:color="auto" w:fill="FFFFFF"/>
          <w:lang w:val="hy-AM"/>
        </w:rPr>
        <w:t>․</w:t>
      </w:r>
      <w:r w:rsidR="005233F5" w:rsidRPr="00A6328F">
        <w:rPr>
          <w:rFonts w:ascii="GHEA Mariam" w:hAnsi="GHEA Mariam"/>
          <w:sz w:val="24"/>
          <w:szCs w:val="24"/>
          <w:shd w:val="clear" w:color="auto" w:fill="FFFFFF"/>
          <w:lang w:val="hy-AM"/>
        </w:rPr>
        <w:t>Գևորգյանը</w:t>
      </w:r>
      <w:r w:rsidRPr="00A6328F">
        <w:rPr>
          <w:rFonts w:ascii="GHEA Mariam" w:hAnsi="GHEA Mariam" w:cs="Sylfaen"/>
          <w:sz w:val="24"/>
          <w:szCs w:val="24"/>
          <w:lang w:val="hy-AM"/>
        </w:rPr>
        <w:t>։</w:t>
      </w:r>
    </w:p>
    <w:p w14:paraId="6DFBEF85" w14:textId="14E602AA" w:rsidR="00CD45C2" w:rsidRPr="00A6328F" w:rsidRDefault="00B439CD" w:rsidP="00354D10">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cs="Sylfaen"/>
          <w:sz w:val="24"/>
          <w:szCs w:val="24"/>
          <w:lang w:val="hy-AM"/>
        </w:rPr>
        <w:t>2</w:t>
      </w:r>
      <w:r w:rsidRPr="00A6328F">
        <w:rPr>
          <w:rFonts w:ascii="Cambria Math" w:hAnsi="Cambria Math" w:cs="Cambria Math"/>
          <w:sz w:val="24"/>
          <w:szCs w:val="24"/>
          <w:lang w:val="hy-AM"/>
        </w:rPr>
        <w:t>․</w:t>
      </w:r>
      <w:r w:rsidRPr="00A6328F">
        <w:rPr>
          <w:rFonts w:ascii="GHEA Mariam" w:hAnsi="GHEA Mariam" w:cs="Sylfaen"/>
          <w:sz w:val="24"/>
          <w:szCs w:val="24"/>
          <w:lang w:val="hy-AM"/>
        </w:rPr>
        <w:t>1</w:t>
      </w:r>
      <w:r w:rsidRPr="00A6328F">
        <w:rPr>
          <w:rFonts w:ascii="Cambria Math" w:hAnsi="Cambria Math" w:cs="Cambria Math"/>
          <w:sz w:val="24"/>
          <w:szCs w:val="24"/>
          <w:lang w:val="hy-AM"/>
        </w:rPr>
        <w:t>․</w:t>
      </w:r>
      <w:r w:rsidRPr="00A6328F">
        <w:rPr>
          <w:rFonts w:ascii="GHEA Mariam" w:hAnsi="GHEA Mariam" w:cs="Sylfaen"/>
          <w:sz w:val="24"/>
          <w:szCs w:val="24"/>
          <w:lang w:val="hy-AM"/>
        </w:rPr>
        <w:t xml:space="preserve"> ՀՀ</w:t>
      </w:r>
      <w:r w:rsidR="00206CD2" w:rsidRPr="00A6328F">
        <w:rPr>
          <w:rFonts w:ascii="GHEA Mariam" w:hAnsi="GHEA Mariam" w:cs="Sylfaen"/>
          <w:sz w:val="24"/>
          <w:szCs w:val="24"/>
          <w:lang w:val="hy-AM"/>
        </w:rPr>
        <w:t xml:space="preserve"> </w:t>
      </w:r>
      <w:r w:rsidRPr="00A6328F">
        <w:rPr>
          <w:rFonts w:ascii="GHEA Mariam" w:hAnsi="GHEA Mariam"/>
          <w:sz w:val="24"/>
          <w:szCs w:val="24"/>
          <w:shd w:val="clear" w:color="auto" w:fill="FFFFFF"/>
          <w:lang w:val="hy-AM"/>
        </w:rPr>
        <w:t>վերաքննիչ</w:t>
      </w:r>
      <w:r w:rsidRPr="00A6328F">
        <w:rPr>
          <w:rFonts w:ascii="GHEA Mariam" w:hAnsi="GHEA Mariam"/>
          <w:sz w:val="24"/>
          <w:szCs w:val="24"/>
          <w:shd w:val="clear" w:color="auto" w:fill="FFFFFF"/>
          <w:lang w:val="af-ZA"/>
        </w:rPr>
        <w:t xml:space="preserve"> </w:t>
      </w:r>
      <w:r w:rsidRPr="00A6328F">
        <w:rPr>
          <w:rFonts w:ascii="GHEA Mariam" w:hAnsi="GHEA Mariam"/>
          <w:sz w:val="24"/>
          <w:szCs w:val="24"/>
          <w:shd w:val="clear" w:color="auto" w:fill="FFFFFF"/>
          <w:lang w:val="hy-AM"/>
        </w:rPr>
        <w:t>քրեական դատարանը</w:t>
      </w:r>
      <w:r w:rsidRPr="00A6328F">
        <w:rPr>
          <w:rFonts w:ascii="GHEA Mariam" w:hAnsi="GHEA Mariam"/>
          <w:sz w:val="24"/>
          <w:szCs w:val="24"/>
          <w:shd w:val="clear" w:color="auto" w:fill="FFFFFF"/>
          <w:lang w:val="af-ZA"/>
        </w:rPr>
        <w:t xml:space="preserve"> </w:t>
      </w:r>
      <w:r w:rsidRPr="00A6328F">
        <w:rPr>
          <w:rFonts w:ascii="GHEA Mariam" w:hAnsi="GHEA Mariam"/>
          <w:sz w:val="24"/>
          <w:szCs w:val="24"/>
          <w:lang w:val="hy-AM"/>
        </w:rPr>
        <w:t xml:space="preserve">(այսուհետ` նաև Վերաքննիչ դատարան) </w:t>
      </w:r>
      <w:r w:rsidRPr="00A6328F">
        <w:rPr>
          <w:rFonts w:ascii="GHEA Mariam" w:hAnsi="GHEA Mariam"/>
          <w:sz w:val="24"/>
          <w:szCs w:val="24"/>
          <w:shd w:val="clear" w:color="auto" w:fill="FFFFFF"/>
          <w:lang w:val="af-ZA"/>
        </w:rPr>
        <w:t>202</w:t>
      </w:r>
      <w:r w:rsidRPr="00A6328F">
        <w:rPr>
          <w:rFonts w:ascii="GHEA Mariam" w:hAnsi="GHEA Mariam"/>
          <w:sz w:val="24"/>
          <w:szCs w:val="24"/>
          <w:shd w:val="clear" w:color="auto" w:fill="FFFFFF"/>
          <w:lang w:val="hy-AM"/>
        </w:rPr>
        <w:t>2</w:t>
      </w:r>
      <w:r w:rsidRPr="00A6328F">
        <w:rPr>
          <w:rFonts w:ascii="GHEA Mariam" w:hAnsi="GHEA Mariam"/>
          <w:sz w:val="24"/>
          <w:szCs w:val="24"/>
          <w:shd w:val="clear" w:color="auto" w:fill="FFFFFF"/>
          <w:lang w:val="af-ZA"/>
        </w:rPr>
        <w:t xml:space="preserve"> </w:t>
      </w:r>
      <w:r w:rsidRPr="00A6328F">
        <w:rPr>
          <w:rFonts w:ascii="GHEA Mariam" w:hAnsi="GHEA Mariam"/>
          <w:sz w:val="24"/>
          <w:szCs w:val="24"/>
          <w:shd w:val="clear" w:color="auto" w:fill="FFFFFF"/>
          <w:lang w:val="hy-AM"/>
        </w:rPr>
        <w:t>թվականի</w:t>
      </w:r>
      <w:r w:rsidRPr="00A6328F">
        <w:rPr>
          <w:rFonts w:ascii="GHEA Mariam" w:hAnsi="GHEA Mariam"/>
          <w:sz w:val="24"/>
          <w:szCs w:val="24"/>
          <w:shd w:val="clear" w:color="auto" w:fill="FFFFFF"/>
          <w:lang w:val="af-ZA"/>
        </w:rPr>
        <w:t xml:space="preserve"> </w:t>
      </w:r>
      <w:r w:rsidRPr="00A6328F">
        <w:rPr>
          <w:rFonts w:ascii="GHEA Mariam" w:hAnsi="GHEA Mariam"/>
          <w:sz w:val="24"/>
          <w:szCs w:val="24"/>
          <w:shd w:val="clear" w:color="auto" w:fill="FFFFFF"/>
          <w:lang w:val="hy-AM"/>
        </w:rPr>
        <w:t>սեպտեմբերի</w:t>
      </w:r>
      <w:r w:rsidRPr="00A6328F">
        <w:rPr>
          <w:rFonts w:ascii="GHEA Mariam" w:hAnsi="GHEA Mariam"/>
          <w:sz w:val="24"/>
          <w:szCs w:val="24"/>
          <w:shd w:val="clear" w:color="auto" w:fill="FFFFFF"/>
          <w:lang w:val="af-ZA"/>
        </w:rPr>
        <w:t xml:space="preserve"> </w:t>
      </w:r>
      <w:r w:rsidRPr="00A6328F">
        <w:rPr>
          <w:rFonts w:ascii="GHEA Mariam" w:hAnsi="GHEA Mariam"/>
          <w:sz w:val="24"/>
          <w:szCs w:val="24"/>
          <w:shd w:val="clear" w:color="auto" w:fill="FFFFFF"/>
          <w:lang w:val="hy-AM"/>
        </w:rPr>
        <w:t>9</w:t>
      </w:r>
      <w:r w:rsidRPr="00A6328F">
        <w:rPr>
          <w:rFonts w:ascii="GHEA Mariam" w:hAnsi="GHEA Mariam"/>
          <w:sz w:val="24"/>
          <w:szCs w:val="24"/>
          <w:shd w:val="clear" w:color="auto" w:fill="FFFFFF"/>
          <w:lang w:val="af-ZA"/>
        </w:rPr>
        <w:t>-</w:t>
      </w:r>
      <w:r w:rsidRPr="00A6328F">
        <w:rPr>
          <w:rFonts w:ascii="GHEA Mariam" w:hAnsi="GHEA Mariam"/>
          <w:sz w:val="24"/>
          <w:szCs w:val="24"/>
          <w:shd w:val="clear" w:color="auto" w:fill="FFFFFF"/>
          <w:lang w:val="hy-AM"/>
        </w:rPr>
        <w:t>ին</w:t>
      </w:r>
      <w:r w:rsidRPr="00A6328F">
        <w:rPr>
          <w:rFonts w:ascii="GHEA Mariam" w:hAnsi="GHEA Mariam"/>
          <w:sz w:val="24"/>
          <w:szCs w:val="24"/>
          <w:shd w:val="clear" w:color="auto" w:fill="FFFFFF"/>
          <w:lang w:val="af-ZA"/>
        </w:rPr>
        <w:t xml:space="preserve"> </w:t>
      </w:r>
      <w:r w:rsidRPr="00A6328F">
        <w:rPr>
          <w:rFonts w:ascii="GHEA Mariam" w:hAnsi="GHEA Mariam"/>
          <w:sz w:val="24"/>
          <w:szCs w:val="24"/>
          <w:shd w:val="clear" w:color="auto" w:fill="FFFFFF"/>
          <w:lang w:val="hy-AM"/>
        </w:rPr>
        <w:t xml:space="preserve">որոշում է կայացրել հատուկ վերանայման բողոքը վարույթ ընդունելու և դատական վարույթը գրավոր ընթացակարգով իրականացնելու մասին, որով բավարարվել է հատուկ վերանայման բողոքի համար սահմանված ժամկետը բաց թողնելը հարգելի համարելու վերաբերյալ դատախազի ներկայացրած միջնորդությունը։  </w:t>
      </w:r>
    </w:p>
    <w:p w14:paraId="025CC512" w14:textId="77777777" w:rsidR="00A45764" w:rsidRPr="00A6328F" w:rsidRDefault="00B439CD" w:rsidP="00354D10">
      <w:pPr>
        <w:tabs>
          <w:tab w:val="left" w:pos="0"/>
        </w:tabs>
        <w:spacing w:after="0" w:line="360" w:lineRule="auto"/>
        <w:ind w:firstLine="567"/>
        <w:jc w:val="both"/>
        <w:rPr>
          <w:rFonts w:ascii="GHEA Mariam" w:hAnsi="GHEA Mariam" w:cs="Sylfaen"/>
          <w:sz w:val="24"/>
          <w:szCs w:val="24"/>
          <w:lang w:val="af-ZA"/>
        </w:rPr>
      </w:pPr>
      <w:r w:rsidRPr="00A6328F">
        <w:rPr>
          <w:rFonts w:ascii="GHEA Mariam" w:hAnsi="GHEA Mariam"/>
          <w:sz w:val="24"/>
          <w:szCs w:val="24"/>
          <w:shd w:val="clear" w:color="auto" w:fill="FFFFFF"/>
          <w:lang w:val="hy-AM"/>
        </w:rPr>
        <w:t xml:space="preserve"> 2</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2</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Վերաքննիչ դատարանի</w:t>
      </w:r>
      <w:r w:rsidR="00C83FAA" w:rsidRPr="00A6328F">
        <w:rPr>
          <w:rFonts w:ascii="GHEA Mariam" w:hAnsi="GHEA Mariam"/>
          <w:sz w:val="24"/>
          <w:szCs w:val="24"/>
          <w:shd w:val="clear" w:color="auto" w:fill="FFFFFF"/>
          <w:lang w:val="hy-AM"/>
        </w:rPr>
        <w:t>`</w:t>
      </w:r>
      <w:r w:rsidRPr="00A6328F">
        <w:rPr>
          <w:rFonts w:ascii="GHEA Mariam" w:hAnsi="GHEA Mariam"/>
          <w:sz w:val="24"/>
          <w:szCs w:val="24"/>
          <w:shd w:val="clear" w:color="auto" w:fill="FFFFFF"/>
          <w:lang w:val="hy-AM"/>
        </w:rPr>
        <w:t xml:space="preserve"> 2022 թվականի սեպտեմբերի 19-ի որոշմամբ Առաջին ատյանի դատարանի</w:t>
      </w:r>
      <w:r w:rsidR="00C83FAA" w:rsidRPr="00A6328F">
        <w:rPr>
          <w:rFonts w:ascii="GHEA Mariam" w:hAnsi="GHEA Mariam"/>
          <w:sz w:val="24"/>
          <w:szCs w:val="24"/>
          <w:shd w:val="clear" w:color="auto" w:fill="FFFFFF"/>
          <w:lang w:val="hy-AM"/>
        </w:rPr>
        <w:t>`</w:t>
      </w:r>
      <w:r w:rsidRPr="00A6328F">
        <w:rPr>
          <w:rFonts w:ascii="GHEA Mariam" w:hAnsi="GHEA Mariam"/>
          <w:sz w:val="24"/>
          <w:szCs w:val="24"/>
          <w:shd w:val="clear" w:color="auto" w:fill="FFFFFF"/>
          <w:lang w:val="hy-AM"/>
        </w:rPr>
        <w:t xml:space="preserve"> 2022 թվականի հուլիսի 20-ի որոշումը բեկանվել է, և ամբաստանյալ Ա</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Մանուկյանի </w:t>
      </w:r>
      <w:r w:rsidRPr="00A6328F">
        <w:rPr>
          <w:rFonts w:ascii="GHEA Mariam" w:hAnsi="GHEA Mariam" w:cs="Sylfaen"/>
          <w:sz w:val="24"/>
          <w:szCs w:val="24"/>
          <w:lang w:val="af-ZA"/>
        </w:rPr>
        <w:t xml:space="preserve">նկատմամբ գործուն զղջալու հիմքով քրեական </w:t>
      </w:r>
      <w:r w:rsidRPr="00A6328F">
        <w:rPr>
          <w:rFonts w:ascii="GHEA Mariam" w:hAnsi="GHEA Mariam" w:cs="Sylfaen"/>
          <w:sz w:val="24"/>
          <w:szCs w:val="24"/>
          <w:lang w:val="af-ZA"/>
        </w:rPr>
        <w:lastRenderedPageBreak/>
        <w:t xml:space="preserve">հետապնդումը դադարեցնելու վերաբերյալ պաշտպանի միջնորդությունը մերժվել է։  </w:t>
      </w:r>
    </w:p>
    <w:p w14:paraId="261F41EC" w14:textId="3B550407" w:rsidR="006D3731" w:rsidRPr="00A6328F" w:rsidRDefault="00997202" w:rsidP="00354D10">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sz w:val="24"/>
          <w:szCs w:val="24"/>
          <w:shd w:val="clear" w:color="auto" w:fill="FFFFFF"/>
          <w:lang w:val="hy-AM"/>
        </w:rPr>
        <w:t>3</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w:t>
      </w:r>
      <w:r w:rsidR="006D3731" w:rsidRPr="00A6328F">
        <w:rPr>
          <w:rFonts w:ascii="GHEA Mariam" w:hAnsi="GHEA Mariam"/>
          <w:sz w:val="24"/>
          <w:szCs w:val="24"/>
          <w:shd w:val="clear" w:color="auto" w:fill="FFFFFF"/>
          <w:lang w:val="hy-AM"/>
        </w:rPr>
        <w:t>Վերաքննիչ դատարանի</w:t>
      </w:r>
      <w:r w:rsidR="00A45764" w:rsidRPr="00A6328F">
        <w:rPr>
          <w:rFonts w:ascii="GHEA Mariam" w:hAnsi="GHEA Mariam"/>
          <w:sz w:val="24"/>
          <w:szCs w:val="24"/>
          <w:shd w:val="clear" w:color="auto" w:fill="FFFFFF"/>
          <w:lang w:val="af-ZA"/>
        </w:rPr>
        <w:t>`</w:t>
      </w:r>
      <w:r w:rsidR="006D3731" w:rsidRPr="00A6328F">
        <w:rPr>
          <w:rFonts w:ascii="GHEA Mariam" w:hAnsi="GHEA Mariam"/>
          <w:sz w:val="24"/>
          <w:szCs w:val="24"/>
          <w:shd w:val="clear" w:color="auto" w:fill="FFFFFF"/>
          <w:lang w:val="hy-AM"/>
        </w:rPr>
        <w:t xml:space="preserve"> 202</w:t>
      </w:r>
      <w:r w:rsidR="0072536F" w:rsidRPr="00A6328F">
        <w:rPr>
          <w:rFonts w:ascii="GHEA Mariam" w:hAnsi="GHEA Mariam"/>
          <w:sz w:val="24"/>
          <w:szCs w:val="24"/>
          <w:shd w:val="clear" w:color="auto" w:fill="FFFFFF"/>
          <w:lang w:val="hy-AM"/>
        </w:rPr>
        <w:t>2</w:t>
      </w:r>
      <w:r w:rsidR="006D3731" w:rsidRPr="00A6328F">
        <w:rPr>
          <w:rFonts w:ascii="GHEA Mariam" w:hAnsi="GHEA Mariam"/>
          <w:sz w:val="24"/>
          <w:szCs w:val="24"/>
          <w:shd w:val="clear" w:color="auto" w:fill="FFFFFF"/>
          <w:lang w:val="hy-AM"/>
        </w:rPr>
        <w:t xml:space="preserve"> թվականի </w:t>
      </w:r>
      <w:r w:rsidR="0072536F" w:rsidRPr="00A6328F">
        <w:rPr>
          <w:rFonts w:ascii="GHEA Mariam" w:hAnsi="GHEA Mariam"/>
          <w:sz w:val="24"/>
          <w:szCs w:val="24"/>
          <w:shd w:val="clear" w:color="auto" w:fill="FFFFFF"/>
          <w:lang w:val="hy-AM"/>
        </w:rPr>
        <w:t>սեպտեմբերի 9</w:t>
      </w:r>
      <w:r w:rsidR="006D3731" w:rsidRPr="00A6328F">
        <w:rPr>
          <w:rFonts w:ascii="GHEA Mariam" w:hAnsi="GHEA Mariam"/>
          <w:sz w:val="24"/>
          <w:szCs w:val="24"/>
          <w:shd w:val="clear" w:color="auto" w:fill="FFFFFF"/>
          <w:lang w:val="hy-AM"/>
        </w:rPr>
        <w:t xml:space="preserve">-ի </w:t>
      </w:r>
      <w:r w:rsidR="0072536F" w:rsidRPr="00A6328F">
        <w:rPr>
          <w:rFonts w:ascii="GHEA Mariam" w:hAnsi="GHEA Mariam"/>
          <w:sz w:val="24"/>
          <w:szCs w:val="24"/>
          <w:shd w:val="clear" w:color="auto" w:fill="FFFFFF"/>
          <w:lang w:val="hy-AM"/>
        </w:rPr>
        <w:t xml:space="preserve">և նույն թվականի սեպտեմբերի 19-ի </w:t>
      </w:r>
      <w:r w:rsidR="006D3731" w:rsidRPr="00A6328F">
        <w:rPr>
          <w:rFonts w:ascii="GHEA Mariam" w:hAnsi="GHEA Mariam"/>
          <w:sz w:val="24"/>
          <w:szCs w:val="24"/>
          <w:shd w:val="clear" w:color="auto" w:fill="FFFFFF"/>
          <w:lang w:val="hy-AM"/>
        </w:rPr>
        <w:t>որոշ</w:t>
      </w:r>
      <w:r w:rsidR="0072536F" w:rsidRPr="00A6328F">
        <w:rPr>
          <w:rFonts w:ascii="GHEA Mariam" w:hAnsi="GHEA Mariam"/>
          <w:sz w:val="24"/>
          <w:szCs w:val="24"/>
          <w:shd w:val="clear" w:color="auto" w:fill="FFFFFF"/>
          <w:lang w:val="hy-AM"/>
        </w:rPr>
        <w:t>ումների</w:t>
      </w:r>
      <w:r w:rsidR="006D3731" w:rsidRPr="00A6328F">
        <w:rPr>
          <w:rFonts w:ascii="GHEA Mariam" w:hAnsi="GHEA Mariam"/>
          <w:sz w:val="24"/>
          <w:szCs w:val="24"/>
          <w:shd w:val="clear" w:color="auto" w:fill="FFFFFF"/>
          <w:lang w:val="hy-AM"/>
        </w:rPr>
        <w:t xml:space="preserve"> դեմ </w:t>
      </w:r>
      <w:r w:rsidR="0072536F" w:rsidRPr="00A6328F">
        <w:rPr>
          <w:rFonts w:ascii="GHEA Mariam" w:hAnsi="GHEA Mariam"/>
          <w:sz w:val="24"/>
          <w:szCs w:val="24"/>
          <w:shd w:val="clear" w:color="auto" w:fill="FFFFFF"/>
          <w:lang w:val="hy-AM"/>
        </w:rPr>
        <w:t>հատուկ վերանայման</w:t>
      </w:r>
      <w:r w:rsidR="006D3731" w:rsidRPr="00A6328F">
        <w:rPr>
          <w:rFonts w:ascii="GHEA Mariam" w:hAnsi="GHEA Mariam"/>
          <w:sz w:val="24"/>
          <w:szCs w:val="24"/>
          <w:shd w:val="clear" w:color="auto" w:fill="FFFFFF"/>
          <w:lang w:val="hy-AM"/>
        </w:rPr>
        <w:t xml:space="preserve"> բողոք է բերել </w:t>
      </w:r>
      <w:r w:rsidR="0072536F" w:rsidRPr="00A6328F">
        <w:rPr>
          <w:rFonts w:ascii="GHEA Mariam" w:hAnsi="GHEA Mariam"/>
          <w:sz w:val="24"/>
          <w:szCs w:val="24"/>
          <w:shd w:val="clear" w:color="auto" w:fill="FFFFFF"/>
          <w:lang w:val="hy-AM"/>
        </w:rPr>
        <w:t>ամբաստանյալ Ա</w:t>
      </w:r>
      <w:r w:rsidR="009825C0" w:rsidRPr="00A6328F">
        <w:rPr>
          <w:rFonts w:ascii="Cambria Math" w:hAnsi="Cambria Math" w:cs="Cambria Math"/>
          <w:sz w:val="24"/>
          <w:szCs w:val="24"/>
          <w:shd w:val="clear" w:color="auto" w:fill="FFFFFF"/>
          <w:lang w:val="hy-AM"/>
        </w:rPr>
        <w:t>․</w:t>
      </w:r>
      <w:r w:rsidR="0072536F" w:rsidRPr="00A6328F">
        <w:rPr>
          <w:rFonts w:ascii="GHEA Mariam" w:hAnsi="GHEA Mariam"/>
          <w:sz w:val="24"/>
          <w:szCs w:val="24"/>
          <w:shd w:val="clear" w:color="auto" w:fill="FFFFFF"/>
          <w:lang w:val="hy-AM"/>
        </w:rPr>
        <w:t>Մանուկյանի պաշտպան Ա</w:t>
      </w:r>
      <w:r w:rsidR="0072536F" w:rsidRPr="00A6328F">
        <w:rPr>
          <w:rFonts w:ascii="Cambria Math" w:hAnsi="Cambria Math" w:cs="Cambria Math"/>
          <w:sz w:val="24"/>
          <w:szCs w:val="24"/>
          <w:shd w:val="clear" w:color="auto" w:fill="FFFFFF"/>
          <w:lang w:val="hy-AM"/>
        </w:rPr>
        <w:t>․</w:t>
      </w:r>
      <w:r w:rsidR="0072536F" w:rsidRPr="00A6328F">
        <w:rPr>
          <w:rFonts w:ascii="GHEA Mariam" w:hAnsi="GHEA Mariam"/>
          <w:sz w:val="24"/>
          <w:szCs w:val="24"/>
          <w:shd w:val="clear" w:color="auto" w:fill="FFFFFF"/>
          <w:lang w:val="hy-AM"/>
        </w:rPr>
        <w:t>Սահակյանը</w:t>
      </w:r>
      <w:r w:rsidR="00206CD2" w:rsidRPr="00A6328F">
        <w:rPr>
          <w:rFonts w:ascii="GHEA Mariam" w:hAnsi="GHEA Mariam"/>
          <w:sz w:val="24"/>
          <w:szCs w:val="24"/>
          <w:shd w:val="clear" w:color="auto" w:fill="FFFFFF"/>
          <w:lang w:val="hy-AM"/>
        </w:rPr>
        <w:t>, որը</w:t>
      </w:r>
      <w:r w:rsidR="00AB2249" w:rsidRPr="00A6328F">
        <w:rPr>
          <w:rFonts w:ascii="GHEA Mariam" w:hAnsi="GHEA Mariam"/>
          <w:sz w:val="24"/>
          <w:szCs w:val="24"/>
          <w:shd w:val="clear" w:color="auto" w:fill="FFFFFF"/>
          <w:lang w:val="hy-AM"/>
        </w:rPr>
        <w:t xml:space="preserve"> </w:t>
      </w:r>
      <w:r w:rsidR="00870891" w:rsidRPr="00A6328F">
        <w:rPr>
          <w:rFonts w:ascii="GHEA Mariam" w:hAnsi="GHEA Mariam"/>
          <w:sz w:val="24"/>
          <w:szCs w:val="24"/>
          <w:shd w:val="clear" w:color="auto" w:fill="FFFFFF"/>
          <w:lang w:val="hy-AM"/>
        </w:rPr>
        <w:t>Վճռաբեկ դատարանի</w:t>
      </w:r>
      <w:r w:rsidR="00A45764" w:rsidRPr="00A6328F">
        <w:rPr>
          <w:rFonts w:ascii="GHEA Mariam" w:hAnsi="GHEA Mariam"/>
          <w:sz w:val="24"/>
          <w:szCs w:val="24"/>
          <w:shd w:val="clear" w:color="auto" w:fill="FFFFFF"/>
          <w:lang w:val="af-ZA"/>
        </w:rPr>
        <w:t>`</w:t>
      </w:r>
      <w:r w:rsidR="00870891" w:rsidRPr="00A6328F">
        <w:rPr>
          <w:rFonts w:ascii="GHEA Mariam" w:hAnsi="GHEA Mariam"/>
          <w:sz w:val="24"/>
          <w:szCs w:val="24"/>
          <w:shd w:val="clear" w:color="auto" w:fill="FFFFFF"/>
          <w:lang w:val="hy-AM"/>
        </w:rPr>
        <w:t xml:space="preserve"> </w:t>
      </w:r>
      <w:r w:rsidR="006D3731" w:rsidRPr="00A6328F">
        <w:rPr>
          <w:rFonts w:ascii="GHEA Mariam" w:hAnsi="GHEA Mariam"/>
          <w:sz w:val="24"/>
          <w:szCs w:val="24"/>
          <w:shd w:val="clear" w:color="auto" w:fill="FFFFFF"/>
          <w:lang w:val="hy-AM"/>
        </w:rPr>
        <w:t>202</w:t>
      </w:r>
      <w:r w:rsidR="0072536F" w:rsidRPr="00A6328F">
        <w:rPr>
          <w:rFonts w:ascii="GHEA Mariam" w:hAnsi="GHEA Mariam"/>
          <w:sz w:val="24"/>
          <w:szCs w:val="24"/>
          <w:shd w:val="clear" w:color="auto" w:fill="FFFFFF"/>
          <w:lang w:val="hy-AM"/>
        </w:rPr>
        <w:t>2</w:t>
      </w:r>
      <w:r w:rsidR="006D3731" w:rsidRPr="00A6328F">
        <w:rPr>
          <w:rFonts w:ascii="GHEA Mariam" w:hAnsi="GHEA Mariam"/>
          <w:sz w:val="24"/>
          <w:szCs w:val="24"/>
          <w:shd w:val="clear" w:color="auto" w:fill="FFFFFF"/>
          <w:lang w:val="hy-AM"/>
        </w:rPr>
        <w:t xml:space="preserve"> թվականի </w:t>
      </w:r>
      <w:r w:rsidR="0072536F" w:rsidRPr="00A6328F">
        <w:rPr>
          <w:rFonts w:ascii="GHEA Mariam" w:hAnsi="GHEA Mariam"/>
          <w:sz w:val="24"/>
          <w:szCs w:val="24"/>
          <w:shd w:val="clear" w:color="auto" w:fill="FFFFFF"/>
          <w:lang w:val="hy-AM"/>
        </w:rPr>
        <w:t>հոկտեմբերի 19</w:t>
      </w:r>
      <w:r w:rsidR="006D3731" w:rsidRPr="00A6328F">
        <w:rPr>
          <w:rFonts w:ascii="GHEA Mariam" w:hAnsi="GHEA Mariam"/>
          <w:sz w:val="24"/>
          <w:szCs w:val="24"/>
          <w:shd w:val="clear" w:color="auto" w:fill="FFFFFF"/>
          <w:lang w:val="hy-AM"/>
        </w:rPr>
        <w:t>-ի որոշմամբ ընդուն</w:t>
      </w:r>
      <w:r w:rsidR="00870891" w:rsidRPr="00A6328F">
        <w:rPr>
          <w:rFonts w:ascii="GHEA Mariam" w:hAnsi="GHEA Mariam"/>
          <w:sz w:val="24"/>
          <w:szCs w:val="24"/>
          <w:shd w:val="clear" w:color="auto" w:fill="FFFFFF"/>
          <w:lang w:val="hy-AM"/>
        </w:rPr>
        <w:t>վ</w:t>
      </w:r>
      <w:r w:rsidR="006D3731" w:rsidRPr="00A6328F">
        <w:rPr>
          <w:rFonts w:ascii="GHEA Mariam" w:hAnsi="GHEA Mariam"/>
          <w:sz w:val="24"/>
          <w:szCs w:val="24"/>
          <w:shd w:val="clear" w:color="auto" w:fill="FFFFFF"/>
          <w:lang w:val="hy-AM"/>
        </w:rPr>
        <w:t>ել է վարույթ</w:t>
      </w:r>
      <w:r w:rsidR="00870891" w:rsidRPr="00A6328F">
        <w:rPr>
          <w:rFonts w:ascii="GHEA Mariam" w:hAnsi="GHEA Mariam"/>
          <w:sz w:val="24"/>
          <w:szCs w:val="24"/>
          <w:shd w:val="clear" w:color="auto" w:fill="FFFFFF"/>
          <w:lang w:val="hy-AM"/>
        </w:rPr>
        <w:t>,</w:t>
      </w:r>
      <w:r w:rsidR="0072536F" w:rsidRPr="00A6328F">
        <w:rPr>
          <w:rFonts w:ascii="GHEA Mariam" w:hAnsi="GHEA Mariam"/>
          <w:sz w:val="24"/>
          <w:szCs w:val="24"/>
          <w:shd w:val="clear" w:color="auto" w:fill="FFFFFF"/>
          <w:lang w:val="hy-AM"/>
        </w:rPr>
        <w:t xml:space="preserve"> և սահման</w:t>
      </w:r>
      <w:r w:rsidR="00870891" w:rsidRPr="00A6328F">
        <w:rPr>
          <w:rFonts w:ascii="GHEA Mariam" w:hAnsi="GHEA Mariam"/>
          <w:sz w:val="24"/>
          <w:szCs w:val="24"/>
          <w:shd w:val="clear" w:color="auto" w:fill="FFFFFF"/>
          <w:lang w:val="hy-AM"/>
        </w:rPr>
        <w:t>վ</w:t>
      </w:r>
      <w:r w:rsidR="0072536F" w:rsidRPr="00A6328F">
        <w:rPr>
          <w:rFonts w:ascii="GHEA Mariam" w:hAnsi="GHEA Mariam"/>
          <w:sz w:val="24"/>
          <w:szCs w:val="24"/>
          <w:shd w:val="clear" w:color="auto" w:fill="FFFFFF"/>
          <w:lang w:val="hy-AM"/>
        </w:rPr>
        <w:t xml:space="preserve">ել </w:t>
      </w:r>
      <w:r w:rsidR="00870891" w:rsidRPr="00A6328F">
        <w:rPr>
          <w:rFonts w:ascii="GHEA Mariam" w:hAnsi="GHEA Mariam"/>
          <w:sz w:val="24"/>
          <w:szCs w:val="24"/>
          <w:shd w:val="clear" w:color="auto" w:fill="FFFFFF"/>
          <w:lang w:val="hy-AM"/>
        </w:rPr>
        <w:t xml:space="preserve">է </w:t>
      </w:r>
      <w:r w:rsidR="0072536F" w:rsidRPr="00A6328F">
        <w:rPr>
          <w:rFonts w:ascii="GHEA Mariam" w:hAnsi="GHEA Mariam"/>
          <w:sz w:val="24"/>
          <w:szCs w:val="24"/>
          <w:shd w:val="clear" w:color="auto" w:fill="FFFFFF"/>
          <w:lang w:val="hy-AM"/>
        </w:rPr>
        <w:t>բողոքի քննության գրավոր ընթացակարգ</w:t>
      </w:r>
      <w:r w:rsidR="006D3731" w:rsidRPr="00A6328F">
        <w:rPr>
          <w:rFonts w:ascii="GHEA Mariam" w:hAnsi="GHEA Mariam"/>
          <w:sz w:val="24"/>
          <w:szCs w:val="24"/>
          <w:shd w:val="clear" w:color="auto" w:fill="FFFFFF"/>
          <w:lang w:val="hy-AM"/>
        </w:rPr>
        <w:t xml:space="preserve">։ </w:t>
      </w:r>
    </w:p>
    <w:p w14:paraId="1F649F88" w14:textId="77777777" w:rsidR="00E838CF" w:rsidRPr="00A6328F" w:rsidRDefault="00E838CF" w:rsidP="00777D55">
      <w:pPr>
        <w:tabs>
          <w:tab w:val="left" w:pos="0"/>
        </w:tabs>
        <w:spacing w:after="0" w:line="360" w:lineRule="auto"/>
        <w:ind w:firstLine="567"/>
        <w:jc w:val="both"/>
        <w:rPr>
          <w:rFonts w:ascii="GHEA Mariam" w:hAnsi="GHEA Mariam"/>
          <w:sz w:val="24"/>
          <w:szCs w:val="24"/>
          <w:shd w:val="clear" w:color="auto" w:fill="FFFFFF"/>
          <w:lang w:val="hy-AM"/>
        </w:rPr>
      </w:pPr>
    </w:p>
    <w:p w14:paraId="7DBD6F4C" w14:textId="36F9332C" w:rsidR="00777D55" w:rsidRPr="00A6328F" w:rsidRDefault="00777D55">
      <w:pPr>
        <w:tabs>
          <w:tab w:val="left" w:pos="0"/>
        </w:tabs>
        <w:spacing w:after="0" w:line="360" w:lineRule="auto"/>
        <w:ind w:firstLine="567"/>
        <w:jc w:val="both"/>
        <w:rPr>
          <w:rFonts w:ascii="GHEA Mariam" w:hAnsi="GHEA Mariam" w:cs="GHEA Grapalat"/>
          <w:b/>
          <w:bCs/>
          <w:sz w:val="24"/>
          <w:szCs w:val="24"/>
          <w:u w:val="single"/>
          <w:lang w:val="hy-AM"/>
        </w:rPr>
      </w:pPr>
      <w:r w:rsidRPr="00A6328F">
        <w:rPr>
          <w:rFonts w:ascii="GHEA Mariam" w:hAnsi="GHEA Mariam" w:cs="GHEA Grapalat"/>
          <w:b/>
          <w:bCs/>
          <w:sz w:val="24"/>
          <w:szCs w:val="24"/>
          <w:u w:val="single"/>
          <w:lang w:val="hy-AM"/>
        </w:rPr>
        <w:t>Հատուկ վերանայման բողոքի հիմքերը, դրանք հիմնավորող փաստարկները և պահանջը</w:t>
      </w:r>
      <w:r w:rsidRPr="00A6328F">
        <w:rPr>
          <w:rFonts w:ascii="Cambria Math" w:hAnsi="Cambria Math" w:cs="Cambria Math"/>
          <w:b/>
          <w:bCs/>
          <w:sz w:val="24"/>
          <w:szCs w:val="24"/>
          <w:u w:val="single"/>
          <w:lang w:val="hy-AM"/>
        </w:rPr>
        <w:t>․</w:t>
      </w:r>
      <w:r w:rsidRPr="00A6328F">
        <w:rPr>
          <w:rFonts w:ascii="GHEA Mariam" w:hAnsi="GHEA Mariam" w:cs="GHEA Grapalat"/>
          <w:b/>
          <w:bCs/>
          <w:sz w:val="24"/>
          <w:szCs w:val="24"/>
          <w:u w:val="single"/>
          <w:lang w:val="hy-AM"/>
        </w:rPr>
        <w:t xml:space="preserve"> </w:t>
      </w:r>
    </w:p>
    <w:p w14:paraId="6763A7C0" w14:textId="77777777" w:rsidR="00777D55" w:rsidRPr="00A6328F" w:rsidRDefault="00777D55">
      <w:pPr>
        <w:tabs>
          <w:tab w:val="left" w:pos="0"/>
        </w:tabs>
        <w:spacing w:after="0" w:line="360" w:lineRule="auto"/>
        <w:ind w:firstLine="567"/>
        <w:jc w:val="both"/>
        <w:rPr>
          <w:rFonts w:ascii="GHEA Mariam" w:hAnsi="GHEA Mariam" w:cs="GHEA Grapalat"/>
          <w:sz w:val="24"/>
          <w:szCs w:val="24"/>
          <w:lang w:val="hy-AM"/>
        </w:rPr>
      </w:pPr>
      <w:r w:rsidRPr="00A6328F">
        <w:rPr>
          <w:rFonts w:ascii="GHEA Mariam" w:hAnsi="GHEA Mariam" w:cs="GHEA Grapalat"/>
          <w:sz w:val="24"/>
          <w:szCs w:val="24"/>
          <w:lang w:val="hy-AM"/>
        </w:rPr>
        <w:t>Հատուկ վերանայման բողոքը քննվում է հետևալ հիմքերի սահմաններում՝ ներքոհիշյալ փաստարկներով</w:t>
      </w:r>
      <w:r w:rsidRPr="00A6328F">
        <w:rPr>
          <w:rFonts w:ascii="Cambria Math" w:hAnsi="Cambria Math" w:cs="Cambria Math"/>
          <w:sz w:val="24"/>
          <w:szCs w:val="24"/>
          <w:lang w:val="hy-AM"/>
        </w:rPr>
        <w:t>․</w:t>
      </w:r>
      <w:r w:rsidRPr="00A6328F">
        <w:rPr>
          <w:rFonts w:ascii="GHEA Mariam" w:hAnsi="GHEA Mariam" w:cs="GHEA Grapalat"/>
          <w:sz w:val="24"/>
          <w:szCs w:val="24"/>
          <w:lang w:val="hy-AM"/>
        </w:rPr>
        <w:t xml:space="preserve"> </w:t>
      </w:r>
    </w:p>
    <w:p w14:paraId="7527553A" w14:textId="7EC66157" w:rsidR="00777D55" w:rsidRPr="00A6328F" w:rsidRDefault="004D57C2">
      <w:pPr>
        <w:tabs>
          <w:tab w:val="left" w:pos="0"/>
        </w:tabs>
        <w:spacing w:after="0" w:line="360" w:lineRule="auto"/>
        <w:ind w:firstLine="567"/>
        <w:jc w:val="both"/>
        <w:rPr>
          <w:rFonts w:ascii="GHEA Mariam" w:hAnsi="GHEA Mariam" w:cs="GHEA Grapalat"/>
          <w:sz w:val="24"/>
          <w:szCs w:val="24"/>
          <w:lang w:val="hy-AM"/>
        </w:rPr>
      </w:pPr>
      <w:r w:rsidRPr="00A6328F">
        <w:rPr>
          <w:rFonts w:ascii="GHEA Mariam" w:hAnsi="GHEA Mariam" w:cs="GHEA Grapalat"/>
          <w:sz w:val="24"/>
          <w:szCs w:val="24"/>
          <w:lang w:val="hy-AM"/>
        </w:rPr>
        <w:t>4</w:t>
      </w:r>
      <w:r w:rsidR="00777D55" w:rsidRPr="00A6328F">
        <w:rPr>
          <w:rFonts w:ascii="Cambria Math" w:hAnsi="Cambria Math" w:cs="Cambria Math"/>
          <w:sz w:val="24"/>
          <w:szCs w:val="24"/>
          <w:lang w:val="hy-AM"/>
        </w:rPr>
        <w:t>․</w:t>
      </w:r>
      <w:r w:rsidR="00777D55" w:rsidRPr="00A6328F">
        <w:rPr>
          <w:rFonts w:ascii="GHEA Mariam" w:hAnsi="GHEA Mariam" w:cs="GHEA Grapalat"/>
          <w:sz w:val="24"/>
          <w:szCs w:val="24"/>
          <w:lang w:val="hy-AM"/>
        </w:rPr>
        <w:t xml:space="preserve"> Բողոք բերած անձը գտել է, որ Վերաքննիչ դատարանի</w:t>
      </w:r>
      <w:r w:rsidR="00A45764" w:rsidRPr="00A6328F">
        <w:rPr>
          <w:rFonts w:ascii="GHEA Mariam" w:hAnsi="GHEA Mariam" w:cs="GHEA Grapalat"/>
          <w:sz w:val="24"/>
          <w:szCs w:val="24"/>
          <w:lang w:val="hy-AM"/>
        </w:rPr>
        <w:t>`</w:t>
      </w:r>
      <w:r w:rsidR="00777D55" w:rsidRPr="00A6328F">
        <w:rPr>
          <w:rFonts w:ascii="GHEA Mariam" w:hAnsi="GHEA Mariam" w:cs="GHEA Grapalat"/>
          <w:sz w:val="24"/>
          <w:szCs w:val="24"/>
          <w:lang w:val="hy-AM"/>
        </w:rPr>
        <w:t xml:space="preserve"> 20</w:t>
      </w:r>
      <w:r w:rsidR="00777D55" w:rsidRPr="00A6328F">
        <w:rPr>
          <w:rFonts w:ascii="GHEA Mariam" w:hAnsi="GHEA Mariam" w:cs="GHEA Grapalat"/>
          <w:sz w:val="24"/>
          <w:szCs w:val="24"/>
          <w:lang w:val="af-ZA"/>
        </w:rPr>
        <w:t>2</w:t>
      </w:r>
      <w:r w:rsidR="00777D55" w:rsidRPr="00A6328F">
        <w:rPr>
          <w:rFonts w:ascii="GHEA Mariam" w:hAnsi="GHEA Mariam" w:cs="GHEA Grapalat"/>
          <w:sz w:val="24"/>
          <w:szCs w:val="24"/>
          <w:lang w:val="hy-AM"/>
        </w:rPr>
        <w:t xml:space="preserve">2 թվականի սեպտեմբերի 9-ի որոշումն անհիմն է, քանի որ դատախազի կողմից վերաքննիչ բողոք բերելու համար սահմանված ժամկետի բացթողումը հարգելի համարելու վերաբերյալ միջնորդության մեջ պատշաճ բողոքարկումը գործնականում անհնարին դարձնող պատճառներ չեն ներկայացվել։ </w:t>
      </w:r>
    </w:p>
    <w:p w14:paraId="00FD822B" w14:textId="39E5EFF7" w:rsidR="00777D55" w:rsidRPr="00A6328F" w:rsidRDefault="004D57C2">
      <w:pPr>
        <w:tabs>
          <w:tab w:val="left" w:pos="0"/>
        </w:tabs>
        <w:spacing w:after="0" w:line="360" w:lineRule="auto"/>
        <w:ind w:firstLine="567"/>
        <w:jc w:val="both"/>
        <w:rPr>
          <w:rFonts w:ascii="GHEA Mariam" w:hAnsi="GHEA Mariam" w:cs="GHEA Grapalat"/>
          <w:sz w:val="24"/>
          <w:szCs w:val="24"/>
          <w:lang w:val="hy-AM"/>
        </w:rPr>
      </w:pPr>
      <w:r w:rsidRPr="00A6328F">
        <w:rPr>
          <w:rFonts w:ascii="GHEA Mariam" w:hAnsi="GHEA Mariam" w:cs="GHEA Grapalat"/>
          <w:sz w:val="24"/>
          <w:szCs w:val="24"/>
          <w:lang w:val="hy-AM"/>
        </w:rPr>
        <w:t>4</w:t>
      </w:r>
      <w:r w:rsidRPr="00A6328F">
        <w:rPr>
          <w:rFonts w:ascii="Cambria Math" w:hAnsi="Cambria Math" w:cs="Cambria Math"/>
          <w:sz w:val="24"/>
          <w:szCs w:val="24"/>
          <w:lang w:val="hy-AM"/>
        </w:rPr>
        <w:t>․</w:t>
      </w:r>
      <w:r w:rsidRPr="00A6328F">
        <w:rPr>
          <w:rFonts w:ascii="GHEA Mariam" w:hAnsi="GHEA Mariam" w:cs="GHEA Grapalat"/>
          <w:sz w:val="24"/>
          <w:szCs w:val="24"/>
          <w:lang w:val="hy-AM"/>
        </w:rPr>
        <w:t>1</w:t>
      </w:r>
      <w:r w:rsidRPr="00A6328F">
        <w:rPr>
          <w:rFonts w:ascii="Cambria Math" w:hAnsi="Cambria Math" w:cs="Cambria Math"/>
          <w:sz w:val="24"/>
          <w:szCs w:val="24"/>
          <w:lang w:val="hy-AM"/>
        </w:rPr>
        <w:t>․</w:t>
      </w:r>
      <w:r w:rsidRPr="00A6328F">
        <w:rPr>
          <w:rFonts w:ascii="GHEA Mariam" w:hAnsi="GHEA Mariam" w:cs="GHEA Grapalat"/>
          <w:sz w:val="24"/>
          <w:szCs w:val="24"/>
          <w:lang w:val="hy-AM"/>
        </w:rPr>
        <w:t xml:space="preserve"> </w:t>
      </w:r>
      <w:r w:rsidR="00777D55" w:rsidRPr="00A6328F">
        <w:rPr>
          <w:rFonts w:ascii="GHEA Mariam" w:hAnsi="GHEA Mariam" w:cs="GHEA Grapalat"/>
          <w:sz w:val="24"/>
          <w:szCs w:val="24"/>
          <w:lang w:val="hy-AM"/>
        </w:rPr>
        <w:t>Բացի այդ, բողոքաբերը, անդրադառնալով Վերաքննիչ դատարանի</w:t>
      </w:r>
      <w:r w:rsidR="008311CB" w:rsidRPr="00A6328F">
        <w:rPr>
          <w:rFonts w:ascii="GHEA Mariam" w:hAnsi="GHEA Mariam" w:cs="GHEA Grapalat"/>
          <w:sz w:val="24"/>
          <w:szCs w:val="24"/>
          <w:lang w:val="hy-AM"/>
        </w:rPr>
        <w:t>`</w:t>
      </w:r>
      <w:r w:rsidR="00777D55" w:rsidRPr="00A6328F">
        <w:rPr>
          <w:rFonts w:ascii="GHEA Mariam" w:hAnsi="GHEA Mariam" w:cs="GHEA Grapalat"/>
          <w:sz w:val="24"/>
          <w:szCs w:val="24"/>
          <w:lang w:val="hy-AM"/>
        </w:rPr>
        <w:t xml:space="preserve"> 2022 թվականի սեպտեմբերի 19-ի որոշմանը, գտել է, որ Վերաքննիչ դատարանը թույլ է տվել քրեադատավարական օրենքի էական խախտում։ </w:t>
      </w:r>
    </w:p>
    <w:p w14:paraId="187754E9" w14:textId="6D04CF66" w:rsidR="00777D55" w:rsidRPr="00A6328F" w:rsidRDefault="00777D55">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cs="GHEA Grapalat"/>
          <w:sz w:val="24"/>
          <w:szCs w:val="24"/>
          <w:lang w:val="hy-AM"/>
        </w:rPr>
        <w:t xml:space="preserve">Ի հիմնավորումն վերոշարադրյալի՝ բողոքաբերը փաստարկել է, որ Վերաքննիչ դատարանը խախտել է ՀՀ քրեական դատավարության օրենսգրքի 359-րդ հոդվածի 3-րդ մասով սահմանված՝ </w:t>
      </w:r>
      <w:r w:rsidRPr="00A6328F">
        <w:rPr>
          <w:rFonts w:ascii="GHEA Mariam" w:hAnsi="GHEA Mariam"/>
          <w:color w:val="000000"/>
          <w:sz w:val="24"/>
          <w:szCs w:val="24"/>
          <w:shd w:val="clear" w:color="auto" w:fill="FFFFFF"/>
          <w:lang w:val="hy-AM"/>
        </w:rPr>
        <w:t>hատուկ վերանայումը բողոքում նշված հիմքի և այն հաստատող փաստերի սահմաններում իրականացնելու պահանջը՝ հատուկ վերանայման բողոքը բավարարել</w:t>
      </w:r>
      <w:r w:rsidR="00933FEA" w:rsidRPr="00A6328F">
        <w:rPr>
          <w:rFonts w:ascii="GHEA Mariam" w:hAnsi="GHEA Mariam"/>
          <w:color w:val="000000"/>
          <w:sz w:val="24"/>
          <w:szCs w:val="24"/>
          <w:shd w:val="clear" w:color="auto" w:fill="FFFFFF"/>
          <w:lang w:val="hy-AM"/>
        </w:rPr>
        <w:t>ով</w:t>
      </w:r>
      <w:r w:rsidRPr="00A6328F">
        <w:rPr>
          <w:rFonts w:ascii="GHEA Mariam" w:hAnsi="GHEA Mariam"/>
          <w:color w:val="000000"/>
          <w:sz w:val="24"/>
          <w:szCs w:val="24"/>
          <w:shd w:val="clear" w:color="auto" w:fill="FFFFFF"/>
          <w:lang w:val="hy-AM"/>
        </w:rPr>
        <w:t xml:space="preserve"> բողոքաբերի կողմից չնշված հիմքով։ Բողոքաբերը, մասնավորապես, նշել է, որ </w:t>
      </w:r>
      <w:r w:rsidRPr="00A6328F">
        <w:rPr>
          <w:rFonts w:ascii="GHEA Mariam" w:hAnsi="GHEA Mariam"/>
          <w:sz w:val="24"/>
          <w:szCs w:val="24"/>
          <w:shd w:val="clear" w:color="auto" w:fill="FFFFFF"/>
          <w:lang w:val="hy-AM"/>
        </w:rPr>
        <w:t>ՀՀ գլխավոր դատախազության հակակոռուպցիոն կոմիտեում մինչդատական վարույթի օրինականության նկատմամբ հսկողության վարչության դատախազ Ա</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Գևորգյանն իր բողոքում չի վիճարկել Ա</w:t>
      </w:r>
      <w:r w:rsidR="00933FEA"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Մանուկյանի կողմից հանցանք կատարելուց հետո կամովին </w:t>
      </w:r>
      <w:r w:rsidRPr="00A6328F">
        <w:rPr>
          <w:rFonts w:ascii="GHEA Mariam" w:hAnsi="GHEA Mariam"/>
          <w:sz w:val="24"/>
          <w:szCs w:val="24"/>
          <w:shd w:val="clear" w:color="auto" w:fill="FFFFFF"/>
          <w:lang w:val="hy-AM"/>
        </w:rPr>
        <w:lastRenderedPageBreak/>
        <w:t xml:space="preserve">մեղայականով ներկայացած չլինելու հանգամանքը, մինչդեռ Վերաքննիչ դատարանն իր որոշումը պատճառաբանել է հենց վերոհիշյալ հանգամանքով։ </w:t>
      </w:r>
    </w:p>
    <w:p w14:paraId="080276E1" w14:textId="676662C2" w:rsidR="00777D55" w:rsidRPr="00A6328F" w:rsidRDefault="004D57C2">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sz w:val="24"/>
          <w:szCs w:val="24"/>
          <w:shd w:val="clear" w:color="auto" w:fill="FFFFFF"/>
          <w:lang w:val="hy-AM"/>
        </w:rPr>
        <w:t>4</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2</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w:t>
      </w:r>
      <w:r w:rsidR="00777D55" w:rsidRPr="00A6328F">
        <w:rPr>
          <w:rFonts w:ascii="GHEA Mariam" w:hAnsi="GHEA Mariam"/>
          <w:sz w:val="24"/>
          <w:szCs w:val="24"/>
          <w:shd w:val="clear" w:color="auto" w:fill="FFFFFF"/>
          <w:lang w:val="hy-AM"/>
        </w:rPr>
        <w:t xml:space="preserve">Բացի այդ, բողոքաբերը </w:t>
      </w:r>
      <w:r w:rsidR="00190777" w:rsidRPr="00A6328F">
        <w:rPr>
          <w:rFonts w:ascii="GHEA Mariam" w:hAnsi="GHEA Mariam"/>
          <w:sz w:val="24"/>
          <w:szCs w:val="24"/>
          <w:shd w:val="clear" w:color="auto" w:fill="FFFFFF"/>
          <w:lang w:val="hy-AM"/>
        </w:rPr>
        <w:t xml:space="preserve">գտել </w:t>
      </w:r>
      <w:r w:rsidR="00777D55" w:rsidRPr="00A6328F">
        <w:rPr>
          <w:rFonts w:ascii="GHEA Mariam" w:hAnsi="GHEA Mariam"/>
          <w:sz w:val="24"/>
          <w:szCs w:val="24"/>
          <w:shd w:val="clear" w:color="auto" w:fill="FFFFFF"/>
          <w:lang w:val="hy-AM"/>
        </w:rPr>
        <w:t xml:space="preserve">է, որ Վերաքննիչ դատարանը թույլ է տվել դատական սխալ՝ նյութական </w:t>
      </w:r>
      <w:r w:rsidR="00933FEA" w:rsidRPr="00A6328F">
        <w:rPr>
          <w:rFonts w:ascii="GHEA Mariam" w:hAnsi="GHEA Mariam"/>
          <w:sz w:val="24"/>
          <w:szCs w:val="24"/>
          <w:shd w:val="clear" w:color="auto" w:fill="FFFFFF"/>
          <w:lang w:val="hy-AM"/>
        </w:rPr>
        <w:t>օրենքի</w:t>
      </w:r>
      <w:r w:rsidR="00777D55" w:rsidRPr="00A6328F">
        <w:rPr>
          <w:rFonts w:ascii="GHEA Mariam" w:hAnsi="GHEA Mariam"/>
          <w:sz w:val="24"/>
          <w:szCs w:val="24"/>
          <w:shd w:val="clear" w:color="auto" w:fill="FFFFFF"/>
          <w:lang w:val="hy-AM"/>
        </w:rPr>
        <w:t xml:space="preserve"> խախտում</w:t>
      </w:r>
      <w:r w:rsidR="00933FEA" w:rsidRPr="00A6328F">
        <w:rPr>
          <w:rFonts w:ascii="GHEA Mariam" w:hAnsi="GHEA Mariam"/>
          <w:sz w:val="24"/>
          <w:szCs w:val="24"/>
          <w:shd w:val="clear" w:color="auto" w:fill="FFFFFF"/>
          <w:lang w:val="hy-AM"/>
        </w:rPr>
        <w:t>։ Մասնավորապես,</w:t>
      </w:r>
      <w:r w:rsidR="00190777" w:rsidRPr="00A6328F">
        <w:rPr>
          <w:rFonts w:ascii="GHEA Mariam" w:hAnsi="GHEA Mariam"/>
          <w:sz w:val="24"/>
          <w:szCs w:val="24"/>
          <w:shd w:val="clear" w:color="auto" w:fill="FFFFFF"/>
          <w:lang w:val="hy-AM"/>
        </w:rPr>
        <w:t xml:space="preserve"> ըստ բողոքաբերի, </w:t>
      </w:r>
      <w:r w:rsidR="00933FEA" w:rsidRPr="00A6328F">
        <w:rPr>
          <w:rFonts w:ascii="GHEA Mariam" w:hAnsi="GHEA Mariam"/>
          <w:sz w:val="24"/>
          <w:szCs w:val="24"/>
          <w:shd w:val="clear" w:color="auto" w:fill="FFFFFF"/>
          <w:lang w:val="hy-AM"/>
        </w:rPr>
        <w:t>Վերաքննիչ դատարանը հաշվի չի առել</w:t>
      </w:r>
      <w:r w:rsidR="00190777" w:rsidRPr="00A6328F">
        <w:rPr>
          <w:rFonts w:ascii="GHEA Mariam" w:hAnsi="GHEA Mariam"/>
          <w:sz w:val="24"/>
          <w:szCs w:val="24"/>
          <w:shd w:val="clear" w:color="auto" w:fill="FFFFFF"/>
          <w:lang w:val="hy-AM"/>
        </w:rPr>
        <w:t xml:space="preserve"> այն հանգամանքը</w:t>
      </w:r>
      <w:r w:rsidR="00933FEA" w:rsidRPr="00A6328F">
        <w:rPr>
          <w:rFonts w:ascii="GHEA Mariam" w:hAnsi="GHEA Mariam"/>
          <w:sz w:val="24"/>
          <w:szCs w:val="24"/>
          <w:shd w:val="clear" w:color="auto" w:fill="FFFFFF"/>
          <w:lang w:val="hy-AM"/>
        </w:rPr>
        <w:t xml:space="preserve">, որ </w:t>
      </w:r>
      <w:r w:rsidR="00190777" w:rsidRPr="00A6328F">
        <w:rPr>
          <w:rFonts w:ascii="GHEA Mariam" w:hAnsi="GHEA Mariam"/>
          <w:sz w:val="24"/>
          <w:szCs w:val="24"/>
          <w:shd w:val="clear" w:color="auto" w:fill="FFFFFF"/>
          <w:lang w:val="hy-AM"/>
        </w:rPr>
        <w:t xml:space="preserve">2022 թվականի հուլիսի 1-ից ուժի մեջ մտած </w:t>
      </w:r>
      <w:r w:rsidR="00933FEA" w:rsidRPr="00A6328F">
        <w:rPr>
          <w:rFonts w:ascii="GHEA Mariam" w:hAnsi="GHEA Mariam"/>
          <w:sz w:val="24"/>
          <w:szCs w:val="24"/>
          <w:shd w:val="clear" w:color="auto" w:fill="FFFFFF"/>
          <w:lang w:val="hy-AM"/>
        </w:rPr>
        <w:t xml:space="preserve">ՀՀ քրեական օրենսգրքով որպես անձին գործուն զղջալու </w:t>
      </w:r>
      <w:r w:rsidR="00190777" w:rsidRPr="00A6328F">
        <w:rPr>
          <w:rFonts w:ascii="GHEA Mariam" w:hAnsi="GHEA Mariam"/>
          <w:sz w:val="24"/>
          <w:szCs w:val="24"/>
          <w:shd w:val="clear" w:color="auto" w:fill="FFFFFF"/>
          <w:lang w:val="hy-AM"/>
        </w:rPr>
        <w:t xml:space="preserve">հիմքով </w:t>
      </w:r>
      <w:r w:rsidR="00933FEA" w:rsidRPr="00A6328F">
        <w:rPr>
          <w:rFonts w:ascii="GHEA Mariam" w:hAnsi="GHEA Mariam"/>
          <w:sz w:val="24"/>
          <w:szCs w:val="24"/>
          <w:shd w:val="clear" w:color="auto" w:fill="FFFFFF"/>
          <w:lang w:val="hy-AM"/>
        </w:rPr>
        <w:t xml:space="preserve">քրեական պատասխանատվությունից ազատելու պայման կամովին մեղայականով </w:t>
      </w:r>
      <w:r w:rsidR="00A97950" w:rsidRPr="00A6328F">
        <w:rPr>
          <w:rFonts w:ascii="GHEA Mariam" w:hAnsi="GHEA Mariam"/>
          <w:sz w:val="24"/>
          <w:szCs w:val="24"/>
          <w:shd w:val="clear" w:color="auto" w:fill="FFFFFF"/>
          <w:lang w:val="hy-AM"/>
        </w:rPr>
        <w:t>ներկայ</w:t>
      </w:r>
      <w:r w:rsidR="00FF597E" w:rsidRPr="00A6328F">
        <w:rPr>
          <w:rFonts w:ascii="GHEA Mariam" w:hAnsi="GHEA Mariam"/>
          <w:sz w:val="24"/>
          <w:szCs w:val="24"/>
          <w:shd w:val="clear" w:color="auto" w:fill="FFFFFF"/>
          <w:lang w:val="hy-AM"/>
        </w:rPr>
        <w:t>անալ</w:t>
      </w:r>
      <w:r w:rsidR="00A97950" w:rsidRPr="00A6328F">
        <w:rPr>
          <w:rFonts w:ascii="GHEA Mariam" w:eastAsiaTheme="minorEastAsia" w:hAnsi="GHEA Mariam"/>
          <w:sz w:val="24"/>
          <w:szCs w:val="24"/>
          <w:shd w:val="clear" w:color="auto" w:fill="FFFFFF"/>
          <w:lang w:val="hy-AM" w:eastAsia="zh-CN"/>
        </w:rPr>
        <w:t>ը</w:t>
      </w:r>
      <w:r w:rsidR="00933FEA" w:rsidRPr="00A6328F">
        <w:rPr>
          <w:rFonts w:ascii="GHEA Mariam" w:hAnsi="GHEA Mariam"/>
          <w:sz w:val="24"/>
          <w:szCs w:val="24"/>
          <w:shd w:val="clear" w:color="auto" w:fill="FFFFFF"/>
          <w:lang w:val="hy-AM"/>
        </w:rPr>
        <w:t xml:space="preserve"> նախատեսված </w:t>
      </w:r>
      <w:r w:rsidR="00190777" w:rsidRPr="00A6328F">
        <w:rPr>
          <w:rFonts w:ascii="GHEA Mariam" w:hAnsi="GHEA Mariam"/>
          <w:sz w:val="24"/>
          <w:szCs w:val="24"/>
          <w:shd w:val="clear" w:color="auto" w:fill="FFFFFF"/>
          <w:lang w:val="hy-AM"/>
        </w:rPr>
        <w:t>չէ</w:t>
      </w:r>
      <w:r w:rsidR="00933FEA" w:rsidRPr="00A6328F">
        <w:rPr>
          <w:rFonts w:ascii="GHEA Mariam" w:hAnsi="GHEA Mariam"/>
          <w:sz w:val="24"/>
          <w:szCs w:val="24"/>
          <w:shd w:val="clear" w:color="auto" w:fill="FFFFFF"/>
          <w:lang w:val="hy-AM"/>
        </w:rPr>
        <w:t>։</w:t>
      </w:r>
      <w:r w:rsidR="00777D55" w:rsidRPr="00A6328F">
        <w:rPr>
          <w:rFonts w:ascii="GHEA Mariam" w:hAnsi="GHEA Mariam"/>
          <w:sz w:val="24"/>
          <w:szCs w:val="24"/>
          <w:shd w:val="clear" w:color="auto" w:fill="FFFFFF"/>
          <w:lang w:val="hy-AM"/>
        </w:rPr>
        <w:t xml:space="preserve"> </w:t>
      </w:r>
    </w:p>
    <w:p w14:paraId="76BCBFDC" w14:textId="35A50751" w:rsidR="00E838CF" w:rsidRPr="00A6328F" w:rsidRDefault="004D57C2" w:rsidP="00354D10">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cs="Sylfaen"/>
          <w:color w:val="000000"/>
          <w:sz w:val="24"/>
          <w:szCs w:val="24"/>
          <w:lang w:val="hy-AM" w:eastAsia="hy-AM"/>
        </w:rPr>
        <w:t>5</w:t>
      </w:r>
      <w:r w:rsidR="00777D55" w:rsidRPr="00A6328F">
        <w:rPr>
          <w:rFonts w:ascii="Cambria Math" w:hAnsi="Cambria Math" w:cs="Cambria Math"/>
          <w:color w:val="000000"/>
          <w:sz w:val="24"/>
          <w:szCs w:val="24"/>
          <w:lang w:val="hy-AM" w:eastAsia="hy-AM"/>
        </w:rPr>
        <w:t>․</w:t>
      </w:r>
      <w:r w:rsidR="00777D55" w:rsidRPr="00A6328F">
        <w:rPr>
          <w:rFonts w:ascii="GHEA Mariam" w:hAnsi="GHEA Mariam" w:cs="Sylfaen"/>
          <w:color w:val="000000"/>
          <w:sz w:val="24"/>
          <w:szCs w:val="24"/>
          <w:lang w:val="hy-AM" w:eastAsia="hy-AM"/>
        </w:rPr>
        <w:t xml:space="preserve"> Վերոշարադրյալի հիման վրա բողոքի հեղինակը խնդրել է մասնակի՝ հատուկ վերանայման բողոք ներկայացնելու համար սահմանված ժամկետի բացթողումը հարգելի համարելու մասով</w:t>
      </w:r>
      <w:r w:rsidR="00FF597E" w:rsidRPr="00A6328F">
        <w:rPr>
          <w:rFonts w:ascii="GHEA Mariam" w:hAnsi="GHEA Mariam" w:cs="Sylfaen"/>
          <w:color w:val="000000"/>
          <w:sz w:val="24"/>
          <w:szCs w:val="24"/>
          <w:lang w:val="hy-AM" w:eastAsia="hy-AM"/>
        </w:rPr>
        <w:t>,</w:t>
      </w:r>
      <w:r w:rsidR="00777D55" w:rsidRPr="00A6328F">
        <w:rPr>
          <w:rFonts w:ascii="GHEA Mariam" w:hAnsi="GHEA Mariam" w:cs="Sylfaen"/>
          <w:color w:val="000000"/>
          <w:sz w:val="24"/>
          <w:szCs w:val="24"/>
          <w:lang w:val="hy-AM" w:eastAsia="hy-AM"/>
        </w:rPr>
        <w:t xml:space="preserve"> Վերաքննիչ դատարանի</w:t>
      </w:r>
      <w:r w:rsidR="00FF597E" w:rsidRPr="00A6328F">
        <w:rPr>
          <w:rFonts w:ascii="GHEA Mariam" w:hAnsi="GHEA Mariam" w:cs="Sylfaen"/>
          <w:color w:val="000000"/>
          <w:sz w:val="24"/>
          <w:szCs w:val="24"/>
          <w:lang w:val="hy-AM" w:eastAsia="hy-AM"/>
        </w:rPr>
        <w:t>՝</w:t>
      </w:r>
      <w:r w:rsidR="00777D55" w:rsidRPr="00A6328F">
        <w:rPr>
          <w:rFonts w:ascii="GHEA Mariam" w:hAnsi="GHEA Mariam" w:cs="Sylfaen"/>
          <w:color w:val="000000"/>
          <w:sz w:val="24"/>
          <w:szCs w:val="24"/>
          <w:lang w:val="hy-AM" w:eastAsia="hy-AM"/>
        </w:rPr>
        <w:t xml:space="preserve"> 2022 թվականի սեպտեմբերի 9-ի որոշումը բեկանել և </w:t>
      </w:r>
      <w:r w:rsidR="00777D55" w:rsidRPr="00A6328F">
        <w:rPr>
          <w:rFonts w:ascii="GHEA Mariam" w:hAnsi="GHEA Mariam"/>
          <w:sz w:val="24"/>
          <w:szCs w:val="24"/>
          <w:shd w:val="clear" w:color="auto" w:fill="FFFFFF"/>
          <w:lang w:val="hy-AM"/>
        </w:rPr>
        <w:t>ՀՀ գլխավոր դատախազության հակակոռուպցիոն կոմիտեում մինչդատական վարույթի օրինականության նկատմամբ հսկողության վարչության դատախազի հատուկ վերանայման բողոքը թողնել առանց քննության, իսկ վերոհիշյալ պահանջի մերժման դեպքում ամբողջությամբ բեկանել Վերաքննիչ դատարանի</w:t>
      </w:r>
      <w:r w:rsidR="00FF597E" w:rsidRPr="00A6328F">
        <w:rPr>
          <w:rFonts w:ascii="GHEA Mariam" w:hAnsi="GHEA Mariam"/>
          <w:sz w:val="24"/>
          <w:szCs w:val="24"/>
          <w:shd w:val="clear" w:color="auto" w:fill="FFFFFF"/>
          <w:lang w:val="hy-AM"/>
        </w:rPr>
        <w:t>՝</w:t>
      </w:r>
      <w:r w:rsidR="00777D55" w:rsidRPr="00A6328F">
        <w:rPr>
          <w:rFonts w:ascii="GHEA Mariam" w:hAnsi="GHEA Mariam"/>
          <w:sz w:val="24"/>
          <w:szCs w:val="24"/>
          <w:shd w:val="clear" w:color="auto" w:fill="FFFFFF"/>
          <w:lang w:val="hy-AM"/>
        </w:rPr>
        <w:t xml:space="preserve"> 2022 թվականի սեպտեմբերի 19-ի որոշումը և օրինական ուժ տալ Առաջին ատյանի դատարանի</w:t>
      </w:r>
      <w:r w:rsidR="00FF597E" w:rsidRPr="00A6328F">
        <w:rPr>
          <w:rFonts w:ascii="GHEA Mariam" w:hAnsi="GHEA Mariam"/>
          <w:sz w:val="24"/>
          <w:szCs w:val="24"/>
          <w:shd w:val="clear" w:color="auto" w:fill="FFFFFF"/>
          <w:lang w:val="hy-AM"/>
        </w:rPr>
        <w:t>՝</w:t>
      </w:r>
      <w:r w:rsidR="00777D55" w:rsidRPr="00A6328F">
        <w:rPr>
          <w:rFonts w:ascii="GHEA Mariam" w:hAnsi="GHEA Mariam"/>
          <w:sz w:val="24"/>
          <w:szCs w:val="24"/>
          <w:shd w:val="clear" w:color="auto" w:fill="FFFFFF"/>
          <w:lang w:val="hy-AM"/>
        </w:rPr>
        <w:t xml:space="preserve"> 2022 թվականի հուլիսի 20-ի որոշմանը։ </w:t>
      </w:r>
    </w:p>
    <w:p w14:paraId="624266F0" w14:textId="77777777" w:rsidR="00E838CF" w:rsidRPr="00A6328F" w:rsidRDefault="00E838CF" w:rsidP="00354D10">
      <w:pPr>
        <w:tabs>
          <w:tab w:val="left" w:pos="0"/>
        </w:tabs>
        <w:spacing w:after="0" w:line="360" w:lineRule="auto"/>
        <w:ind w:firstLine="567"/>
        <w:jc w:val="both"/>
        <w:rPr>
          <w:rFonts w:ascii="GHEA Mariam" w:hAnsi="GHEA Mariam"/>
          <w:sz w:val="24"/>
          <w:szCs w:val="24"/>
          <w:shd w:val="clear" w:color="auto" w:fill="FFFFFF"/>
          <w:lang w:val="hy-AM"/>
        </w:rPr>
      </w:pPr>
    </w:p>
    <w:p w14:paraId="53778455" w14:textId="2B1C8D1E" w:rsidR="00CD45C2" w:rsidRPr="00A6328F" w:rsidRDefault="00160D41" w:rsidP="00354D10">
      <w:pPr>
        <w:tabs>
          <w:tab w:val="left" w:pos="0"/>
        </w:tabs>
        <w:spacing w:after="0" w:line="360" w:lineRule="auto"/>
        <w:ind w:firstLine="567"/>
        <w:jc w:val="both"/>
        <w:rPr>
          <w:rFonts w:ascii="GHEA Mariam" w:hAnsi="GHEA Mariam" w:cs="Cambria Math"/>
          <w:b/>
          <w:bCs/>
          <w:sz w:val="24"/>
          <w:szCs w:val="24"/>
          <w:u w:val="single"/>
          <w:lang w:val="hy-AM"/>
        </w:rPr>
      </w:pPr>
      <w:r w:rsidRPr="00A6328F">
        <w:rPr>
          <w:rFonts w:ascii="GHEA Mariam" w:hAnsi="GHEA Mariam"/>
          <w:b/>
          <w:bCs/>
          <w:sz w:val="24"/>
          <w:szCs w:val="24"/>
          <w:u w:val="single"/>
          <w:lang w:val="hy-AM"/>
        </w:rPr>
        <w:t>Հատուկ վերանայման</w:t>
      </w:r>
      <w:r w:rsidR="006D3731" w:rsidRPr="00A6328F">
        <w:rPr>
          <w:rFonts w:ascii="GHEA Mariam" w:hAnsi="GHEA Mariam"/>
          <w:b/>
          <w:bCs/>
          <w:sz w:val="24"/>
          <w:szCs w:val="24"/>
          <w:u w:val="single"/>
          <w:lang w:val="hy-AM"/>
        </w:rPr>
        <w:t xml:space="preserve"> բողոքի քննության համար էական նշանակություն ունեցող փաստ</w:t>
      </w:r>
      <w:r w:rsidR="00BE0EB6" w:rsidRPr="00A6328F">
        <w:rPr>
          <w:rFonts w:ascii="GHEA Mariam" w:hAnsi="GHEA Mariam"/>
          <w:b/>
          <w:bCs/>
          <w:sz w:val="24"/>
          <w:szCs w:val="24"/>
          <w:u w:val="single"/>
          <w:lang w:val="hy-AM"/>
        </w:rPr>
        <w:t>եր</w:t>
      </w:r>
      <w:r w:rsidR="006D3731" w:rsidRPr="00A6328F">
        <w:rPr>
          <w:rFonts w:ascii="GHEA Mariam" w:hAnsi="GHEA Mariam"/>
          <w:b/>
          <w:bCs/>
          <w:sz w:val="24"/>
          <w:szCs w:val="24"/>
          <w:u w:val="single"/>
          <w:lang w:val="hy-AM"/>
        </w:rPr>
        <w:t>ը</w:t>
      </w:r>
      <w:r w:rsidR="006D3731" w:rsidRPr="00A6328F">
        <w:rPr>
          <w:rFonts w:ascii="Cambria Math" w:hAnsi="Cambria Math" w:cs="Cambria Math"/>
          <w:b/>
          <w:bCs/>
          <w:sz w:val="24"/>
          <w:szCs w:val="24"/>
          <w:u w:val="single"/>
          <w:lang w:val="hy-AM"/>
        </w:rPr>
        <w:t>․</w:t>
      </w:r>
    </w:p>
    <w:p w14:paraId="54D579D3" w14:textId="7F030232" w:rsidR="00640BB0" w:rsidRPr="00A6328F" w:rsidRDefault="00540A99" w:rsidP="00354D10">
      <w:pPr>
        <w:pStyle w:val="ListParagraph"/>
        <w:spacing w:after="0" w:line="360" w:lineRule="auto"/>
        <w:ind w:left="0" w:firstLine="567"/>
        <w:jc w:val="both"/>
        <w:rPr>
          <w:rFonts w:ascii="GHEA Mariam" w:hAnsi="GHEA Mariam"/>
          <w:i/>
          <w:sz w:val="24"/>
          <w:szCs w:val="24"/>
          <w:lang w:val="hy-AM"/>
        </w:rPr>
      </w:pPr>
      <w:r w:rsidRPr="00A6328F">
        <w:rPr>
          <w:rFonts w:ascii="GHEA Mariam" w:hAnsi="GHEA Mariam"/>
          <w:color w:val="000000" w:themeColor="text1"/>
          <w:sz w:val="24"/>
          <w:szCs w:val="24"/>
          <w:shd w:val="clear" w:color="auto" w:fill="FFFFFF"/>
          <w:lang w:val="hy-AM"/>
        </w:rPr>
        <w:t>6</w:t>
      </w:r>
      <w:r w:rsidRPr="00A6328F">
        <w:rPr>
          <w:rFonts w:ascii="Cambria Math" w:hAnsi="Cambria Math" w:cs="Cambria Math"/>
          <w:color w:val="000000" w:themeColor="text1"/>
          <w:sz w:val="24"/>
          <w:szCs w:val="24"/>
          <w:shd w:val="clear" w:color="auto" w:fill="FFFFFF"/>
          <w:lang w:val="hy-AM"/>
        </w:rPr>
        <w:t>․</w:t>
      </w:r>
      <w:r w:rsidRPr="00A6328F">
        <w:rPr>
          <w:rFonts w:ascii="GHEA Mariam" w:hAnsi="GHEA Mariam"/>
          <w:color w:val="000000" w:themeColor="text1"/>
          <w:sz w:val="24"/>
          <w:szCs w:val="24"/>
          <w:shd w:val="clear" w:color="auto" w:fill="FFFFFF"/>
          <w:lang w:val="hy-AM"/>
        </w:rPr>
        <w:t xml:space="preserve"> </w:t>
      </w:r>
      <w:r w:rsidR="00CD45C2" w:rsidRPr="00A6328F">
        <w:rPr>
          <w:rFonts w:ascii="GHEA Mariam" w:hAnsi="GHEA Mariam"/>
          <w:color w:val="000000" w:themeColor="text1"/>
          <w:sz w:val="24"/>
          <w:szCs w:val="24"/>
          <w:shd w:val="clear" w:color="auto" w:fill="FFFFFF"/>
          <w:lang w:val="hy-AM"/>
        </w:rPr>
        <w:t>Առաջին ատյանի դատարանի՝ 2022 թվականի հուլիս</w:t>
      </w:r>
      <w:r w:rsidR="00640BB0" w:rsidRPr="00A6328F">
        <w:rPr>
          <w:rFonts w:ascii="GHEA Mariam" w:hAnsi="GHEA Mariam"/>
          <w:color w:val="000000" w:themeColor="text1"/>
          <w:sz w:val="24"/>
          <w:szCs w:val="24"/>
          <w:shd w:val="clear" w:color="auto" w:fill="FFFFFF"/>
          <w:lang w:val="hy-AM"/>
        </w:rPr>
        <w:t>ի 20-ի որոշման</w:t>
      </w:r>
      <w:r w:rsidR="001E3A54" w:rsidRPr="00A6328F">
        <w:rPr>
          <w:rFonts w:ascii="GHEA Mariam" w:hAnsi="GHEA Mariam"/>
          <w:color w:val="000000" w:themeColor="text1"/>
          <w:sz w:val="24"/>
          <w:szCs w:val="24"/>
          <w:shd w:val="clear" w:color="auto" w:fill="FFFFFF"/>
          <w:lang w:val="hy-AM"/>
        </w:rPr>
        <w:t xml:space="preserve"> </w:t>
      </w:r>
      <w:r w:rsidR="00640BB0" w:rsidRPr="00A6328F">
        <w:rPr>
          <w:rFonts w:ascii="GHEA Mariam" w:hAnsi="GHEA Mariam"/>
          <w:color w:val="000000" w:themeColor="text1"/>
          <w:sz w:val="24"/>
          <w:szCs w:val="24"/>
          <w:shd w:val="clear" w:color="auto" w:fill="FFFFFF"/>
          <w:lang w:val="hy-AM"/>
        </w:rPr>
        <w:t>եզրափակիչ մասում արձանագրվել է</w:t>
      </w:r>
      <w:r w:rsidR="001E3A54" w:rsidRPr="00A6328F">
        <w:rPr>
          <w:rFonts w:ascii="GHEA Mariam" w:hAnsi="GHEA Mariam"/>
          <w:color w:val="000000" w:themeColor="text1"/>
          <w:sz w:val="24"/>
          <w:szCs w:val="24"/>
          <w:shd w:val="clear" w:color="auto" w:fill="FFFFFF"/>
          <w:lang w:val="hy-AM"/>
        </w:rPr>
        <w:t xml:space="preserve"> հետևյալը</w:t>
      </w:r>
      <w:r w:rsidR="00640BB0" w:rsidRPr="00A6328F">
        <w:rPr>
          <w:rFonts w:ascii="Cambria Math" w:hAnsi="Cambria Math" w:cs="Cambria Math"/>
          <w:color w:val="000000" w:themeColor="text1"/>
          <w:sz w:val="24"/>
          <w:szCs w:val="24"/>
          <w:shd w:val="clear" w:color="auto" w:fill="FFFFFF"/>
          <w:lang w:val="hy-AM"/>
        </w:rPr>
        <w:t>․</w:t>
      </w:r>
      <w:r w:rsidR="00640BB0" w:rsidRPr="00A6328F">
        <w:rPr>
          <w:rFonts w:ascii="GHEA Mariam" w:hAnsi="GHEA Mariam"/>
          <w:color w:val="000000" w:themeColor="text1"/>
          <w:sz w:val="24"/>
          <w:szCs w:val="24"/>
          <w:shd w:val="clear" w:color="auto" w:fill="FFFFFF"/>
          <w:lang w:val="hy-AM"/>
        </w:rPr>
        <w:t xml:space="preserve"> </w:t>
      </w:r>
      <w:r w:rsidR="00640BB0" w:rsidRPr="00A6328F">
        <w:rPr>
          <w:rFonts w:ascii="GHEA Mariam" w:hAnsi="GHEA Mariam"/>
          <w:i/>
          <w:iCs/>
          <w:sz w:val="24"/>
          <w:szCs w:val="24"/>
          <w:lang w:val="hy-AM"/>
        </w:rPr>
        <w:t>«</w:t>
      </w:r>
      <w:r w:rsidR="00640BB0" w:rsidRPr="00A6328F">
        <w:rPr>
          <w:rFonts w:ascii="GHEA Mariam" w:hAnsi="GHEA Mariam"/>
          <w:i/>
          <w:sz w:val="24"/>
          <w:szCs w:val="24"/>
          <w:shd w:val="clear" w:color="auto" w:fill="FFFFFF"/>
          <w:lang w:val="hy-AM"/>
        </w:rPr>
        <w:t>Թիվ ԵԴ/0510/01/22 քրեական գործով ամբաստանյալ Արմեն Վաչագանի Մանուկյանի պաշտպան Ա.Սահակյանի միջնորդությունը բավարարել.</w:t>
      </w:r>
    </w:p>
    <w:p w14:paraId="796DBF84" w14:textId="77777777" w:rsidR="00640BB0" w:rsidRPr="00A6328F" w:rsidRDefault="00640BB0" w:rsidP="00354D10">
      <w:pPr>
        <w:pStyle w:val="ListParagraph"/>
        <w:spacing w:after="0" w:line="360" w:lineRule="auto"/>
        <w:ind w:left="0" w:firstLine="567"/>
        <w:jc w:val="both"/>
        <w:rPr>
          <w:rFonts w:ascii="GHEA Mariam" w:hAnsi="GHEA Mariam"/>
          <w:i/>
          <w:sz w:val="24"/>
          <w:szCs w:val="24"/>
          <w:lang w:val="hy-AM"/>
        </w:rPr>
      </w:pPr>
      <w:r w:rsidRPr="00A6328F">
        <w:rPr>
          <w:rFonts w:ascii="GHEA Mariam" w:hAnsi="GHEA Mariam"/>
          <w:i/>
          <w:sz w:val="24"/>
          <w:szCs w:val="24"/>
          <w:shd w:val="clear" w:color="auto" w:fill="FFFFFF"/>
          <w:lang w:val="hy-AM"/>
        </w:rPr>
        <w:t>Արմեն Վաչագանի Մանուկյանի նկատմամբ ՀՀ քրեական օրենսգրքի 313-րդ հոդվածի 1-ին մասով քրեական հետապնդումը՝ գործուն զղջալու հիմքով դադարեցնել:</w:t>
      </w:r>
    </w:p>
    <w:p w14:paraId="077C7F84" w14:textId="433886B4" w:rsidR="00640BB0" w:rsidRPr="00A6328F" w:rsidRDefault="00640BB0" w:rsidP="00354D10">
      <w:pPr>
        <w:pStyle w:val="ListParagraph"/>
        <w:spacing w:after="0" w:line="360" w:lineRule="auto"/>
        <w:ind w:left="0" w:firstLine="567"/>
        <w:jc w:val="both"/>
        <w:rPr>
          <w:rFonts w:ascii="GHEA Mariam" w:hAnsi="GHEA Mariam"/>
          <w:i/>
          <w:iCs/>
          <w:sz w:val="24"/>
          <w:szCs w:val="24"/>
          <w:lang w:val="hy-AM"/>
        </w:rPr>
      </w:pPr>
      <w:r w:rsidRPr="00A6328F">
        <w:rPr>
          <w:rFonts w:ascii="GHEA Mariam" w:hAnsi="GHEA Mariam"/>
          <w:i/>
          <w:iCs/>
          <w:sz w:val="24"/>
          <w:szCs w:val="24"/>
          <w:lang w:val="hy-AM"/>
        </w:rPr>
        <w:t>(…)</w:t>
      </w:r>
    </w:p>
    <w:p w14:paraId="015E8262" w14:textId="5DF228D2" w:rsidR="00CD45C2" w:rsidRPr="00A6328F" w:rsidRDefault="00640BB0" w:rsidP="00354D10">
      <w:pPr>
        <w:pStyle w:val="ListParagraph"/>
        <w:spacing w:after="0" w:line="360" w:lineRule="auto"/>
        <w:ind w:left="0" w:firstLine="567"/>
        <w:jc w:val="both"/>
        <w:rPr>
          <w:rFonts w:ascii="GHEA Mariam" w:hAnsi="GHEA Mariam"/>
          <w:i/>
          <w:sz w:val="24"/>
          <w:szCs w:val="24"/>
          <w:lang w:val="hy-AM"/>
        </w:rPr>
      </w:pPr>
      <w:r w:rsidRPr="00A6328F">
        <w:rPr>
          <w:rFonts w:ascii="GHEA Mariam" w:hAnsi="GHEA Mariam"/>
          <w:i/>
          <w:sz w:val="24"/>
          <w:szCs w:val="24"/>
          <w:shd w:val="clear" w:color="auto" w:fill="FFFFFF"/>
          <w:lang w:val="hy-AM"/>
        </w:rPr>
        <w:lastRenderedPageBreak/>
        <w:t>Որոշումը կարող է բողոքարկվել ՀՀ վերաքննիչ քրեական դատարանին՝ հրապարակվելու օրվանից հետո` մեկամսյա ժամկետում»</w:t>
      </w:r>
      <w:r w:rsidRPr="00A6328F">
        <w:rPr>
          <w:rStyle w:val="FootnoteReference"/>
          <w:rFonts w:ascii="GHEA Mariam" w:hAnsi="GHEA Mariam"/>
          <w:i/>
          <w:sz w:val="24"/>
          <w:szCs w:val="24"/>
          <w:shd w:val="clear" w:color="auto" w:fill="FFFFFF"/>
          <w:lang w:val="hy-AM"/>
        </w:rPr>
        <w:footnoteReference w:id="1"/>
      </w:r>
      <w:r w:rsidRPr="00A6328F">
        <w:rPr>
          <w:rFonts w:ascii="GHEA Mariam" w:hAnsi="GHEA Mariam"/>
          <w:i/>
          <w:sz w:val="24"/>
          <w:szCs w:val="24"/>
          <w:shd w:val="clear" w:color="auto" w:fill="FFFFFF"/>
          <w:lang w:val="hy-AM"/>
        </w:rPr>
        <w:t>:</w:t>
      </w:r>
    </w:p>
    <w:p w14:paraId="53E6E09D" w14:textId="727B251B" w:rsidR="00121BB9" w:rsidRPr="00A6328F" w:rsidRDefault="00540A99" w:rsidP="00354D10">
      <w:pPr>
        <w:pStyle w:val="ListParagraph"/>
        <w:spacing w:after="0" w:line="360" w:lineRule="auto"/>
        <w:ind w:left="0" w:firstLine="567"/>
        <w:jc w:val="both"/>
        <w:rPr>
          <w:rFonts w:ascii="GHEA Mariam" w:hAnsi="GHEA Mariam"/>
          <w:i/>
          <w:iCs/>
          <w:color w:val="000000" w:themeColor="text1"/>
          <w:sz w:val="24"/>
          <w:szCs w:val="24"/>
          <w:shd w:val="clear" w:color="auto" w:fill="FFFFFF"/>
          <w:lang w:val="hy-AM"/>
        </w:rPr>
      </w:pPr>
      <w:r w:rsidRPr="00A6328F">
        <w:rPr>
          <w:rFonts w:ascii="GHEA Mariam" w:hAnsi="GHEA Mariam"/>
          <w:sz w:val="24"/>
          <w:szCs w:val="24"/>
          <w:lang w:val="hy-AM"/>
        </w:rPr>
        <w:t>7</w:t>
      </w:r>
      <w:r w:rsidR="00121BB9" w:rsidRPr="00A6328F">
        <w:rPr>
          <w:rFonts w:ascii="Cambria Math" w:hAnsi="Cambria Math" w:cs="Cambria Math"/>
          <w:sz w:val="24"/>
          <w:szCs w:val="24"/>
          <w:lang w:val="hy-AM"/>
        </w:rPr>
        <w:t>․</w:t>
      </w:r>
      <w:r w:rsidR="00121BB9" w:rsidRPr="00A6328F">
        <w:rPr>
          <w:rFonts w:ascii="GHEA Mariam" w:hAnsi="GHEA Mariam"/>
          <w:sz w:val="24"/>
          <w:szCs w:val="24"/>
          <w:lang w:val="hy-AM"/>
        </w:rPr>
        <w:t xml:space="preserve"> </w:t>
      </w:r>
      <w:r w:rsidR="00121BB9" w:rsidRPr="00A6328F">
        <w:rPr>
          <w:rFonts w:ascii="GHEA Mariam" w:hAnsi="GHEA Mariam"/>
          <w:sz w:val="24"/>
          <w:szCs w:val="24"/>
          <w:shd w:val="clear" w:color="auto" w:fill="FFFFFF"/>
          <w:lang w:val="hy-AM"/>
        </w:rPr>
        <w:t xml:space="preserve">ՀՀ գլխավոր դատախազության </w:t>
      </w:r>
      <w:r w:rsidR="00A6328F" w:rsidRPr="00A6328F">
        <w:rPr>
          <w:rFonts w:ascii="GHEA Mariam" w:hAnsi="GHEA Mariam"/>
          <w:sz w:val="24"/>
          <w:szCs w:val="24"/>
          <w:shd w:val="clear" w:color="auto" w:fill="FFFFFF"/>
          <w:lang w:val="hy-AM"/>
        </w:rPr>
        <w:t xml:space="preserve">ՀՀ </w:t>
      </w:r>
      <w:r w:rsidR="00121BB9" w:rsidRPr="00A6328F">
        <w:rPr>
          <w:rFonts w:ascii="GHEA Mariam" w:hAnsi="GHEA Mariam"/>
          <w:sz w:val="24"/>
          <w:szCs w:val="24"/>
          <w:shd w:val="clear" w:color="auto" w:fill="FFFFFF"/>
          <w:lang w:val="hy-AM"/>
        </w:rPr>
        <w:t>հակակոռուպցիոն կոմիտեում մինչդատական վարույթի օրինականության նկատմամբ հսկողության վարչության դատախազ Ա</w:t>
      </w:r>
      <w:r w:rsidR="00121BB9" w:rsidRPr="00A6328F">
        <w:rPr>
          <w:rFonts w:ascii="Cambria Math" w:hAnsi="Cambria Math" w:cs="Cambria Math"/>
          <w:sz w:val="24"/>
          <w:szCs w:val="24"/>
          <w:shd w:val="clear" w:color="auto" w:fill="FFFFFF"/>
          <w:lang w:val="hy-AM"/>
        </w:rPr>
        <w:t>․</w:t>
      </w:r>
      <w:r w:rsidR="00121BB9" w:rsidRPr="00A6328F">
        <w:rPr>
          <w:rFonts w:ascii="GHEA Mariam" w:hAnsi="GHEA Mariam"/>
          <w:sz w:val="24"/>
          <w:szCs w:val="24"/>
          <w:shd w:val="clear" w:color="auto" w:fill="FFFFFF"/>
          <w:lang w:val="hy-AM"/>
        </w:rPr>
        <w:t xml:space="preserve">Գևորգյանի կողմից </w:t>
      </w:r>
      <w:r w:rsidR="00121BB9" w:rsidRPr="00A6328F">
        <w:rPr>
          <w:rFonts w:ascii="GHEA Mariam" w:hAnsi="GHEA Mariam"/>
          <w:sz w:val="24"/>
          <w:szCs w:val="24"/>
          <w:lang w:val="hy-AM"/>
        </w:rPr>
        <w:t xml:space="preserve">Վերաքննիչ դատարան </w:t>
      </w:r>
      <w:r w:rsidR="00121BB9" w:rsidRPr="00A6328F">
        <w:rPr>
          <w:rFonts w:ascii="GHEA Mariam" w:hAnsi="GHEA Mariam"/>
          <w:sz w:val="24"/>
          <w:szCs w:val="24"/>
          <w:shd w:val="clear" w:color="auto" w:fill="FFFFFF"/>
          <w:lang w:val="hy-AM"/>
        </w:rPr>
        <w:t xml:space="preserve">ներկայացված միջնորդության համաձայն՝ </w:t>
      </w:r>
      <w:r w:rsidR="00121BB9" w:rsidRPr="00A6328F">
        <w:rPr>
          <w:rFonts w:ascii="GHEA Mariam" w:hAnsi="GHEA Mariam"/>
          <w:i/>
          <w:iCs/>
          <w:sz w:val="24"/>
          <w:szCs w:val="24"/>
          <w:lang w:val="hy-AM"/>
        </w:rPr>
        <w:t>«</w:t>
      </w:r>
      <w:r w:rsidR="00121BB9" w:rsidRPr="00A6328F">
        <w:rPr>
          <w:rFonts w:ascii="GHEA Mariam" w:hAnsi="GHEA Mariam"/>
          <w:i/>
          <w:iCs/>
          <w:color w:val="000000" w:themeColor="text1"/>
          <w:sz w:val="24"/>
          <w:szCs w:val="24"/>
          <w:shd w:val="clear" w:color="auto" w:fill="FFFFFF"/>
          <w:lang w:val="hy-AM"/>
        </w:rPr>
        <w:t xml:space="preserve">(…) </w:t>
      </w:r>
      <w:r w:rsidR="00903082" w:rsidRPr="00A6328F">
        <w:rPr>
          <w:rFonts w:ascii="GHEA Mariam" w:hAnsi="GHEA Mariam"/>
          <w:i/>
          <w:iCs/>
          <w:color w:val="000000" w:themeColor="text1"/>
          <w:sz w:val="24"/>
          <w:szCs w:val="24"/>
          <w:shd w:val="clear" w:color="auto" w:fill="FFFFFF"/>
          <w:lang w:val="hy-AM"/>
        </w:rPr>
        <w:t>[Դ]</w:t>
      </w:r>
      <w:r w:rsidR="00121BB9" w:rsidRPr="00A6328F">
        <w:rPr>
          <w:rFonts w:ascii="GHEA Mariam" w:hAnsi="GHEA Mariam"/>
          <w:i/>
          <w:iCs/>
          <w:color w:val="000000" w:themeColor="text1"/>
          <w:sz w:val="24"/>
          <w:szCs w:val="24"/>
          <w:shd w:val="clear" w:color="auto" w:fill="FFFFFF"/>
          <w:lang w:val="hy-AM"/>
        </w:rPr>
        <w:t>ատարանի՝ 2022 թվականի հուլիսի 20-ի՝ Ա</w:t>
      </w:r>
      <w:r w:rsidR="00121BB9" w:rsidRPr="00A6328F">
        <w:rPr>
          <w:rFonts w:ascii="Cambria Math" w:hAnsi="Cambria Math" w:cs="Cambria Math"/>
          <w:i/>
          <w:iCs/>
          <w:color w:val="000000" w:themeColor="text1"/>
          <w:sz w:val="24"/>
          <w:szCs w:val="24"/>
          <w:shd w:val="clear" w:color="auto" w:fill="FFFFFF"/>
          <w:lang w:val="hy-AM"/>
        </w:rPr>
        <w:t>․</w:t>
      </w:r>
      <w:r w:rsidR="00121BB9" w:rsidRPr="00A6328F">
        <w:rPr>
          <w:rFonts w:ascii="GHEA Mariam" w:hAnsi="GHEA Mariam"/>
          <w:i/>
          <w:iCs/>
          <w:color w:val="000000" w:themeColor="text1"/>
          <w:sz w:val="24"/>
          <w:szCs w:val="24"/>
          <w:shd w:val="clear" w:color="auto" w:fill="FFFFFF"/>
          <w:lang w:val="hy-AM"/>
        </w:rPr>
        <w:t xml:space="preserve">Մանուկյանի նկատմամբ քրեական հետապնդումը դադարեցնելու մասին որոշումը ՀՀ գլխավոր դատախազությունում ստացվել է 2022 թվականի հուլիսի 28-ին։ Նշված որոշման </w:t>
      </w:r>
      <w:r w:rsidR="00121BB9" w:rsidRPr="00A6328F">
        <w:rPr>
          <w:rFonts w:ascii="GHEA Mariam" w:hAnsi="GHEA Mariam"/>
          <w:i/>
          <w:iCs/>
          <w:sz w:val="24"/>
          <w:szCs w:val="24"/>
          <w:lang w:val="hy-AM"/>
        </w:rPr>
        <w:t>«որոշեց</w:t>
      </w:r>
      <w:r w:rsidR="00121BB9" w:rsidRPr="00A6328F">
        <w:rPr>
          <w:rFonts w:ascii="GHEA Mariam" w:hAnsi="GHEA Mariam"/>
          <w:i/>
          <w:iCs/>
          <w:color w:val="000000" w:themeColor="text1"/>
          <w:sz w:val="24"/>
          <w:szCs w:val="24"/>
          <w:shd w:val="clear" w:color="auto" w:fill="FFFFFF"/>
          <w:lang w:val="af-ZA"/>
        </w:rPr>
        <w:t>»</w:t>
      </w:r>
      <w:r w:rsidR="00121BB9" w:rsidRPr="00A6328F">
        <w:rPr>
          <w:rFonts w:ascii="GHEA Mariam" w:hAnsi="GHEA Mariam"/>
          <w:i/>
          <w:iCs/>
          <w:color w:val="000000" w:themeColor="text1"/>
          <w:sz w:val="24"/>
          <w:szCs w:val="24"/>
          <w:shd w:val="clear" w:color="auto" w:fill="FFFFFF"/>
          <w:lang w:val="hy-AM"/>
        </w:rPr>
        <w:t xml:space="preserve"> մասում դատարանի կողմից նշվել է</w:t>
      </w:r>
      <w:r w:rsidR="00121BB9" w:rsidRPr="00A6328F">
        <w:rPr>
          <w:rFonts w:ascii="Cambria Math" w:hAnsi="Cambria Math" w:cs="Cambria Math"/>
          <w:i/>
          <w:iCs/>
          <w:color w:val="000000" w:themeColor="text1"/>
          <w:sz w:val="24"/>
          <w:szCs w:val="24"/>
          <w:shd w:val="clear" w:color="auto" w:fill="FFFFFF"/>
          <w:lang w:val="hy-AM"/>
        </w:rPr>
        <w:t>․</w:t>
      </w:r>
      <w:r w:rsidR="00121BB9" w:rsidRPr="00A6328F">
        <w:rPr>
          <w:rFonts w:ascii="GHEA Mariam" w:hAnsi="GHEA Mariam"/>
          <w:i/>
          <w:iCs/>
          <w:color w:val="000000" w:themeColor="text1"/>
          <w:sz w:val="24"/>
          <w:szCs w:val="24"/>
          <w:shd w:val="clear" w:color="auto" w:fill="FFFFFF"/>
          <w:lang w:val="hy-AM"/>
        </w:rPr>
        <w:t xml:space="preserve"> </w:t>
      </w:r>
      <w:r w:rsidR="00121BB9" w:rsidRPr="00A6328F">
        <w:rPr>
          <w:rFonts w:ascii="GHEA Mariam" w:hAnsi="GHEA Mariam"/>
          <w:i/>
          <w:iCs/>
          <w:sz w:val="24"/>
          <w:szCs w:val="24"/>
          <w:lang w:val="hy-AM"/>
        </w:rPr>
        <w:t>«որոշումը կարող է բողոքարկվել ՀՀ վերաքննիչ քրեական դատարանին՝ հրապարակվելու օրվանից հետո՝ մեկամսյա ժամկետում</w:t>
      </w:r>
      <w:r w:rsidR="00121BB9" w:rsidRPr="00A6328F">
        <w:rPr>
          <w:rFonts w:ascii="GHEA Mariam" w:hAnsi="GHEA Mariam"/>
          <w:i/>
          <w:iCs/>
          <w:color w:val="21346E"/>
          <w:sz w:val="24"/>
          <w:szCs w:val="24"/>
          <w:shd w:val="clear" w:color="auto" w:fill="FFFFFF"/>
          <w:lang w:val="af-ZA"/>
        </w:rPr>
        <w:t>»</w:t>
      </w:r>
      <w:r w:rsidR="00121BB9" w:rsidRPr="00A6328F">
        <w:rPr>
          <w:rFonts w:ascii="GHEA Mariam" w:hAnsi="GHEA Mariam"/>
          <w:i/>
          <w:iCs/>
          <w:sz w:val="24"/>
          <w:szCs w:val="24"/>
          <w:lang w:val="hy-AM"/>
        </w:rPr>
        <w:t xml:space="preserve">, մինչդեռ վիճարկվող որոշումը ենթակա է եղել բողոքարկման 2022 թվականի հուլիսի 1-ից գործող ՀՀ քրեական դատավարության օրենսգրքի կարգավորումների համաձայն </w:t>
      </w:r>
      <w:r w:rsidR="00121BB9" w:rsidRPr="00A6328F">
        <w:rPr>
          <w:rFonts w:ascii="GHEA Mariam" w:hAnsi="GHEA Mariam"/>
          <w:i/>
          <w:iCs/>
          <w:color w:val="000000" w:themeColor="text1"/>
          <w:sz w:val="24"/>
          <w:szCs w:val="24"/>
          <w:shd w:val="clear" w:color="auto" w:fill="FFFFFF"/>
          <w:lang w:val="hy-AM"/>
        </w:rPr>
        <w:t>(որով բողոքարկման համար սահմանվել է տասնօրյա ժամկետ)։ Այլ կերպ, դատարանը բողոքարկման ընթացակարգի մասին տվել է ՀՀ քրեական դատավարության օրենսգրքով նախատեսված կարգավորումներին չհամապատասխանող, անորոշ, դատավարության մասնակիցներին մոլորության մեջ գցող պարզաբանումներ, ինչը կարող է հանգեցնել արդարադատության շահի, ինչպես նաև անձանց իրավական պաշտպանության արդյունավետ միջոցի իրավունքի խախտման։</w:t>
      </w:r>
    </w:p>
    <w:p w14:paraId="1275FFE6" w14:textId="04142901" w:rsidR="00121BB9" w:rsidRPr="00A6328F" w:rsidRDefault="00121BB9" w:rsidP="00354D10">
      <w:pPr>
        <w:pStyle w:val="ListParagraph"/>
        <w:spacing w:after="0" w:line="360" w:lineRule="auto"/>
        <w:ind w:left="0" w:firstLine="567"/>
        <w:jc w:val="both"/>
        <w:rPr>
          <w:rFonts w:ascii="GHEA Mariam" w:hAnsi="GHEA Mariam"/>
          <w:sz w:val="24"/>
          <w:szCs w:val="24"/>
          <w:lang w:val="hy-AM"/>
        </w:rPr>
      </w:pPr>
      <w:r w:rsidRPr="00A6328F">
        <w:rPr>
          <w:rFonts w:ascii="GHEA Mariam" w:hAnsi="GHEA Mariam"/>
          <w:i/>
          <w:iCs/>
          <w:color w:val="000000" w:themeColor="text1"/>
          <w:sz w:val="24"/>
          <w:szCs w:val="24"/>
          <w:shd w:val="clear" w:color="auto" w:fill="FFFFFF"/>
          <w:lang w:val="hy-AM"/>
        </w:rPr>
        <w:t>Նման պայմաններում սույն դատական ակտի պատշաճ բողոքարկումը գործնականում անհնար է եղել, իսկ բողոքը ժամկետանց գնահատվելու և առանց քննության թողնվելու արդյունքում դատախազությունը կարող է զրկվել ամբաստանյալ Ա</w:t>
      </w:r>
      <w:r w:rsidRPr="00A6328F">
        <w:rPr>
          <w:rFonts w:ascii="Cambria Math" w:hAnsi="Cambria Math" w:cs="Cambria Math"/>
          <w:i/>
          <w:iCs/>
          <w:color w:val="000000" w:themeColor="text1"/>
          <w:sz w:val="24"/>
          <w:szCs w:val="24"/>
          <w:shd w:val="clear" w:color="auto" w:fill="FFFFFF"/>
          <w:lang w:val="hy-AM"/>
        </w:rPr>
        <w:t>․</w:t>
      </w:r>
      <w:r w:rsidRPr="00A6328F">
        <w:rPr>
          <w:rFonts w:ascii="GHEA Mariam" w:hAnsi="GHEA Mariam"/>
          <w:i/>
          <w:iCs/>
          <w:color w:val="000000" w:themeColor="text1"/>
          <w:sz w:val="24"/>
          <w:szCs w:val="24"/>
          <w:shd w:val="clear" w:color="auto" w:fill="FFFFFF"/>
          <w:lang w:val="hy-AM"/>
        </w:rPr>
        <w:t xml:space="preserve">Մանուկյանի նկատմամբ գործուն զղջալու հիմքով քրեական հետապնդումը դադարեցնելու մասին դատական ակտը վիճարկելու հնարավորությունից, ինչի արդյունքում կարող է խախտվել հանրային և մասնավոր շահերի </w:t>
      </w:r>
      <w:r w:rsidR="00BE0EB6" w:rsidRPr="00A6328F">
        <w:rPr>
          <w:rFonts w:ascii="GHEA Mariam" w:hAnsi="GHEA Mariam"/>
          <w:i/>
          <w:iCs/>
          <w:color w:val="000000" w:themeColor="text1"/>
          <w:sz w:val="24"/>
          <w:szCs w:val="24"/>
          <w:shd w:val="clear" w:color="auto" w:fill="FFFFFF"/>
          <w:lang w:val="hy-AM"/>
        </w:rPr>
        <w:t>Ս</w:t>
      </w:r>
      <w:r w:rsidRPr="00A6328F">
        <w:rPr>
          <w:rFonts w:ascii="GHEA Mariam" w:hAnsi="GHEA Mariam"/>
          <w:i/>
          <w:iCs/>
          <w:color w:val="000000" w:themeColor="text1"/>
          <w:sz w:val="24"/>
          <w:szCs w:val="24"/>
          <w:shd w:val="clear" w:color="auto" w:fill="FFFFFF"/>
          <w:lang w:val="hy-AM"/>
        </w:rPr>
        <w:t>ահմանադրությամբ երաշխավորված հավասարակշռությունը</w:t>
      </w:r>
      <w:r w:rsidR="00BE0EB6" w:rsidRPr="00A6328F">
        <w:rPr>
          <w:rFonts w:ascii="GHEA Mariam" w:hAnsi="GHEA Mariam"/>
          <w:i/>
          <w:iCs/>
          <w:color w:val="000000" w:themeColor="text1"/>
          <w:sz w:val="24"/>
          <w:szCs w:val="24"/>
          <w:shd w:val="clear" w:color="auto" w:fill="FFFFFF"/>
          <w:lang w:val="hy-AM"/>
        </w:rPr>
        <w:t>։</w:t>
      </w:r>
      <w:r w:rsidR="00903082" w:rsidRPr="00A6328F">
        <w:rPr>
          <w:rFonts w:ascii="GHEA Mariam" w:hAnsi="GHEA Mariam"/>
          <w:i/>
          <w:iCs/>
          <w:color w:val="000000" w:themeColor="text1"/>
          <w:sz w:val="24"/>
          <w:szCs w:val="24"/>
          <w:shd w:val="clear" w:color="auto" w:fill="FFFFFF"/>
          <w:lang w:val="hy-AM"/>
        </w:rPr>
        <w:t xml:space="preserve"> </w:t>
      </w:r>
      <w:r w:rsidR="00903082" w:rsidRPr="00A6328F">
        <w:rPr>
          <w:rFonts w:ascii="GHEA Mariam" w:hAnsi="GHEA Mariam"/>
          <w:i/>
          <w:iCs/>
          <w:color w:val="000000" w:themeColor="text1"/>
          <w:sz w:val="24"/>
          <w:szCs w:val="24"/>
          <w:lang w:val="hy-AM"/>
        </w:rPr>
        <w:t>(…)</w:t>
      </w:r>
      <w:r w:rsidRPr="00A6328F">
        <w:rPr>
          <w:rFonts w:ascii="GHEA Mariam" w:hAnsi="GHEA Mariam"/>
          <w:i/>
          <w:iCs/>
          <w:sz w:val="24"/>
          <w:szCs w:val="24"/>
          <w:shd w:val="clear" w:color="auto" w:fill="FFFFFF"/>
          <w:lang w:val="af-ZA"/>
        </w:rPr>
        <w:t>»</w:t>
      </w:r>
      <w:r w:rsidR="00903082" w:rsidRPr="00A6328F">
        <w:rPr>
          <w:rStyle w:val="FootnoteReference"/>
          <w:rFonts w:ascii="GHEA Mariam" w:hAnsi="GHEA Mariam"/>
          <w:i/>
          <w:iCs/>
          <w:sz w:val="24"/>
          <w:szCs w:val="24"/>
          <w:shd w:val="clear" w:color="auto" w:fill="FFFFFF"/>
          <w:lang w:val="af-ZA"/>
        </w:rPr>
        <w:footnoteReference w:id="2"/>
      </w:r>
      <w:r w:rsidR="00BE2756" w:rsidRPr="00A6328F">
        <w:rPr>
          <w:rFonts w:ascii="GHEA Mariam" w:hAnsi="GHEA Mariam"/>
          <w:i/>
          <w:iCs/>
          <w:sz w:val="24"/>
          <w:szCs w:val="24"/>
          <w:shd w:val="clear" w:color="auto" w:fill="FFFFFF"/>
          <w:lang w:val="af-ZA"/>
        </w:rPr>
        <w:t>:</w:t>
      </w:r>
    </w:p>
    <w:p w14:paraId="4AFB0A81" w14:textId="508BBFDB" w:rsidR="00A304BA" w:rsidRPr="00A6328F" w:rsidRDefault="00540A99" w:rsidP="00354D10">
      <w:pPr>
        <w:pStyle w:val="ListParagraph"/>
        <w:spacing w:after="0" w:line="360" w:lineRule="auto"/>
        <w:ind w:left="0" w:firstLine="567"/>
        <w:jc w:val="both"/>
        <w:rPr>
          <w:rFonts w:ascii="GHEA Mariam" w:hAnsi="GHEA Mariam"/>
          <w:i/>
          <w:iCs/>
          <w:color w:val="000000" w:themeColor="text1"/>
          <w:sz w:val="24"/>
          <w:szCs w:val="24"/>
          <w:lang w:val="hy-AM"/>
        </w:rPr>
      </w:pPr>
      <w:r w:rsidRPr="00A6328F">
        <w:rPr>
          <w:rFonts w:ascii="GHEA Mariam" w:hAnsi="GHEA Mariam"/>
          <w:sz w:val="24"/>
          <w:szCs w:val="24"/>
          <w:lang w:val="hy-AM"/>
        </w:rPr>
        <w:lastRenderedPageBreak/>
        <w:t>8</w:t>
      </w:r>
      <w:r w:rsidR="00A304BA" w:rsidRPr="00A6328F">
        <w:rPr>
          <w:rFonts w:ascii="GHEA Mariam" w:hAnsi="GHEA Mariam"/>
          <w:sz w:val="24"/>
          <w:szCs w:val="24"/>
          <w:lang w:val="hy-AM"/>
        </w:rPr>
        <w:t>.</w:t>
      </w:r>
      <w:r w:rsidR="002A77EE" w:rsidRPr="00A6328F">
        <w:rPr>
          <w:rFonts w:ascii="GHEA Mariam" w:hAnsi="GHEA Mariam"/>
          <w:sz w:val="24"/>
          <w:szCs w:val="24"/>
          <w:lang w:val="hy-AM"/>
        </w:rPr>
        <w:t xml:space="preserve"> </w:t>
      </w:r>
      <w:r w:rsidR="00A304BA" w:rsidRPr="00A6328F">
        <w:rPr>
          <w:rFonts w:ascii="GHEA Mariam" w:hAnsi="GHEA Mariam"/>
          <w:sz w:val="24"/>
          <w:szCs w:val="24"/>
          <w:lang w:val="hy-AM"/>
        </w:rPr>
        <w:t>2022 թվականի սեպտեմբերի 9-ի</w:t>
      </w:r>
      <w:r w:rsidR="00BE0EB6" w:rsidRPr="00A6328F">
        <w:rPr>
          <w:rFonts w:ascii="GHEA Mariam" w:hAnsi="GHEA Mariam"/>
          <w:sz w:val="24"/>
          <w:szCs w:val="24"/>
          <w:lang w:val="hy-AM"/>
        </w:rPr>
        <w:t xml:space="preserve"> </w:t>
      </w:r>
      <w:r w:rsidR="00A304BA" w:rsidRPr="00A6328F">
        <w:rPr>
          <w:rFonts w:ascii="GHEA Mariam" w:hAnsi="GHEA Mariam"/>
          <w:sz w:val="24"/>
          <w:szCs w:val="24"/>
          <w:lang w:val="hy-AM"/>
        </w:rPr>
        <w:t xml:space="preserve">որոշմամբ </w:t>
      </w:r>
      <w:r w:rsidR="00BE0EB6" w:rsidRPr="00A6328F">
        <w:rPr>
          <w:rFonts w:ascii="GHEA Mariam" w:hAnsi="GHEA Mariam"/>
          <w:sz w:val="24"/>
          <w:szCs w:val="24"/>
          <w:lang w:val="hy-AM"/>
        </w:rPr>
        <w:t>Վերաքննիչ դատարան</w:t>
      </w:r>
      <w:r w:rsidR="00BE2756" w:rsidRPr="00A6328F">
        <w:rPr>
          <w:rFonts w:ascii="GHEA Mariam" w:hAnsi="GHEA Mariam"/>
          <w:sz w:val="24"/>
          <w:szCs w:val="24"/>
          <w:lang w:val="hy-AM"/>
        </w:rPr>
        <w:t>ն</w:t>
      </w:r>
      <w:r w:rsidR="00BE0EB6" w:rsidRPr="00A6328F">
        <w:rPr>
          <w:rFonts w:ascii="GHEA Mariam" w:hAnsi="GHEA Mariam"/>
          <w:sz w:val="24"/>
          <w:szCs w:val="24"/>
          <w:lang w:val="hy-AM"/>
        </w:rPr>
        <w:t xml:space="preserve"> </w:t>
      </w:r>
      <w:r w:rsidR="00A304BA" w:rsidRPr="00A6328F">
        <w:rPr>
          <w:rFonts w:ascii="GHEA Mariam" w:hAnsi="GHEA Mariam"/>
          <w:sz w:val="24"/>
          <w:szCs w:val="24"/>
          <w:lang w:val="hy-AM"/>
        </w:rPr>
        <w:t>արձանագրել է</w:t>
      </w:r>
      <w:r w:rsidR="00A304BA" w:rsidRPr="00A6328F">
        <w:rPr>
          <w:rFonts w:ascii="Cambria Math" w:hAnsi="Cambria Math" w:cs="Cambria Math"/>
          <w:sz w:val="24"/>
          <w:szCs w:val="24"/>
          <w:lang w:val="hy-AM"/>
        </w:rPr>
        <w:t>․</w:t>
      </w:r>
      <w:r w:rsidR="00A304BA" w:rsidRPr="00A6328F">
        <w:rPr>
          <w:rFonts w:ascii="GHEA Mariam" w:hAnsi="GHEA Mariam"/>
          <w:sz w:val="24"/>
          <w:szCs w:val="24"/>
          <w:lang w:val="hy-AM"/>
        </w:rPr>
        <w:t xml:space="preserve"> </w:t>
      </w:r>
      <w:r w:rsidR="00A304BA" w:rsidRPr="00A6328F">
        <w:rPr>
          <w:rFonts w:ascii="GHEA Mariam" w:hAnsi="GHEA Mariam"/>
          <w:i/>
          <w:iCs/>
          <w:sz w:val="24"/>
          <w:szCs w:val="24"/>
          <w:shd w:val="clear" w:color="auto" w:fill="FFFFFF"/>
          <w:lang w:val="hy-AM"/>
        </w:rPr>
        <w:t>«(…)</w:t>
      </w:r>
      <w:r w:rsidR="00A304BA" w:rsidRPr="00A6328F">
        <w:rPr>
          <w:rFonts w:ascii="GHEA Mariam" w:hAnsi="GHEA Mariam"/>
          <w:i/>
          <w:iCs/>
          <w:color w:val="000000" w:themeColor="text1"/>
          <w:sz w:val="24"/>
          <w:szCs w:val="24"/>
          <w:lang w:val="hy-AM"/>
        </w:rPr>
        <w:t xml:space="preserve"> Վերաքննիչ դատարանը գտնում է, որ այն հանգամանքը, որ բողոքաբերի կողմից որպես բողոքարկման ժամկետ հիմք է ընդունվել Առաջին ատյանի դատարանի որոշումը՝ չպետք է մեկնաբանվի ի վնաս բողոքաբերի, քանի որ հակառակ մեկնաբանությունն անհամաչափ խիստ կլինի և չի բխի հանրային և մասնավոր շահերի հավասարակշռված պաշտպանությունն ապահովելու քրեադատավարական սկզբունքից։ </w:t>
      </w:r>
    </w:p>
    <w:p w14:paraId="36887015" w14:textId="1C4C24F4" w:rsidR="00BE0EB6" w:rsidRPr="00A6328F" w:rsidRDefault="00BE0EB6" w:rsidP="00354D10">
      <w:pPr>
        <w:pStyle w:val="ListParagraph"/>
        <w:spacing w:after="0" w:line="360" w:lineRule="auto"/>
        <w:ind w:left="0" w:firstLine="567"/>
        <w:jc w:val="both"/>
        <w:rPr>
          <w:rFonts w:ascii="GHEA Mariam" w:hAnsi="GHEA Mariam"/>
          <w:i/>
          <w:iCs/>
          <w:color w:val="000000" w:themeColor="text1"/>
          <w:sz w:val="24"/>
          <w:szCs w:val="24"/>
          <w:lang w:val="hy-AM"/>
        </w:rPr>
      </w:pPr>
      <w:r w:rsidRPr="00A6328F">
        <w:rPr>
          <w:rFonts w:ascii="GHEA Mariam" w:hAnsi="GHEA Mariam"/>
          <w:i/>
          <w:iCs/>
          <w:color w:val="000000" w:themeColor="text1"/>
          <w:sz w:val="24"/>
          <w:szCs w:val="24"/>
          <w:lang w:val="hy-AM"/>
        </w:rPr>
        <w:t>(…)</w:t>
      </w:r>
    </w:p>
    <w:p w14:paraId="1BCEDA25" w14:textId="794B6DDF" w:rsidR="00A304BA" w:rsidRPr="00A6328F" w:rsidRDefault="00A304BA" w:rsidP="00354D10">
      <w:pPr>
        <w:pStyle w:val="ListParagraph"/>
        <w:spacing w:after="0" w:line="360" w:lineRule="auto"/>
        <w:ind w:left="0" w:firstLine="567"/>
        <w:jc w:val="both"/>
        <w:rPr>
          <w:rFonts w:ascii="GHEA Mariam" w:hAnsi="GHEA Mariam"/>
          <w:i/>
          <w:iCs/>
          <w:color w:val="000000" w:themeColor="text1"/>
          <w:sz w:val="24"/>
          <w:szCs w:val="24"/>
          <w:lang w:val="hy-AM"/>
        </w:rPr>
      </w:pPr>
      <w:r w:rsidRPr="00A6328F">
        <w:rPr>
          <w:rFonts w:ascii="GHEA Mariam" w:hAnsi="GHEA Mariam"/>
          <w:i/>
          <w:iCs/>
          <w:color w:val="000000" w:themeColor="text1"/>
          <w:sz w:val="24"/>
          <w:szCs w:val="24"/>
          <w:lang w:val="hy-AM"/>
        </w:rPr>
        <w:t>Վերոգրյալի հաշվառմամբ Վերաքննիչ դատարանը գալիս է այն եզրահանգման, որ բողոքարկման համար բաց թողնված ժամկետը ունեցել է օբյ</w:t>
      </w:r>
      <w:r w:rsidR="00A6328F" w:rsidRPr="00A6328F">
        <w:rPr>
          <w:rFonts w:ascii="GHEA Mariam" w:hAnsi="GHEA Mariam"/>
          <w:i/>
          <w:iCs/>
          <w:color w:val="000000" w:themeColor="text1"/>
          <w:sz w:val="24"/>
          <w:szCs w:val="24"/>
          <w:lang w:val="hy-AM"/>
        </w:rPr>
        <w:t>ե</w:t>
      </w:r>
      <w:r w:rsidRPr="00A6328F">
        <w:rPr>
          <w:rFonts w:ascii="GHEA Mariam" w:hAnsi="GHEA Mariam"/>
          <w:i/>
          <w:iCs/>
          <w:color w:val="000000" w:themeColor="text1"/>
          <w:sz w:val="24"/>
          <w:szCs w:val="24"/>
          <w:lang w:val="hy-AM"/>
        </w:rPr>
        <w:t>կտիվ հիմքեր, և հաշվի առնելով նաև այն, որ բողոքը բերվել է առաջին ատյանի դատարանի դատական ակտում նշված մեկամսյա ժամկետում, ուստի հատուկ վերանայման բողոքի համար սահմանված ժամկետը բաց թողնելը համարվում է հարգելի և ներկայացված միջնորդությունը ենթակա է բավարարման</w:t>
      </w:r>
      <w:r w:rsidRPr="00A6328F">
        <w:rPr>
          <w:rFonts w:ascii="GHEA Mariam" w:hAnsi="GHEA Mariam" w:cs="Sylfaen"/>
          <w:i/>
          <w:iCs/>
          <w:sz w:val="24"/>
          <w:szCs w:val="24"/>
          <w:lang w:val="hy-AM"/>
        </w:rPr>
        <w:t>»</w:t>
      </w:r>
      <w:r w:rsidR="00903082" w:rsidRPr="00A6328F">
        <w:rPr>
          <w:rStyle w:val="FootnoteReference"/>
          <w:rFonts w:ascii="GHEA Mariam" w:hAnsi="GHEA Mariam" w:cs="Sylfaen"/>
          <w:i/>
          <w:iCs/>
          <w:sz w:val="24"/>
          <w:szCs w:val="24"/>
          <w:lang w:val="hy-AM"/>
        </w:rPr>
        <w:footnoteReference w:id="3"/>
      </w:r>
      <w:r w:rsidR="00903082" w:rsidRPr="00A6328F">
        <w:rPr>
          <w:rFonts w:ascii="GHEA Mariam" w:hAnsi="GHEA Mariam" w:cs="Sylfaen"/>
          <w:i/>
          <w:iCs/>
          <w:sz w:val="24"/>
          <w:szCs w:val="24"/>
          <w:lang w:val="hy-AM"/>
        </w:rPr>
        <w:t>։</w:t>
      </w:r>
    </w:p>
    <w:p w14:paraId="19066231" w14:textId="77777777" w:rsidR="009E396A" w:rsidRPr="00A6328F" w:rsidRDefault="009E396A" w:rsidP="00354D10">
      <w:pPr>
        <w:tabs>
          <w:tab w:val="left" w:pos="0"/>
        </w:tabs>
        <w:spacing w:after="0" w:line="360" w:lineRule="auto"/>
        <w:jc w:val="both"/>
        <w:rPr>
          <w:rFonts w:ascii="GHEA Mariam" w:hAnsi="GHEA Mariam"/>
          <w:sz w:val="24"/>
          <w:szCs w:val="24"/>
          <w:shd w:val="clear" w:color="auto" w:fill="FFFFFF"/>
          <w:lang w:val="hy-AM"/>
        </w:rPr>
      </w:pPr>
    </w:p>
    <w:p w14:paraId="19F997A9" w14:textId="0E698C87" w:rsidR="001A342C" w:rsidRPr="00A6328F" w:rsidRDefault="001A342C" w:rsidP="00354D10">
      <w:pPr>
        <w:pStyle w:val="ListParagraph"/>
        <w:tabs>
          <w:tab w:val="left" w:pos="0"/>
          <w:tab w:val="left" w:pos="2100"/>
        </w:tabs>
        <w:spacing w:after="0" w:line="360" w:lineRule="auto"/>
        <w:ind w:left="0" w:firstLine="567"/>
        <w:jc w:val="both"/>
        <w:rPr>
          <w:rFonts w:ascii="GHEA Mariam" w:hAnsi="GHEA Mariam"/>
          <w:i/>
          <w:iCs/>
          <w:color w:val="000000" w:themeColor="text1"/>
          <w:sz w:val="24"/>
          <w:szCs w:val="24"/>
          <w:shd w:val="clear" w:color="auto" w:fill="FFFFFF"/>
          <w:lang w:val="hy-AM"/>
        </w:rPr>
      </w:pPr>
      <w:r w:rsidRPr="00A6328F">
        <w:rPr>
          <w:rFonts w:ascii="GHEA Mariam" w:hAnsi="GHEA Mariam"/>
          <w:b/>
          <w:bCs/>
          <w:color w:val="000000" w:themeColor="text1"/>
          <w:sz w:val="24"/>
          <w:szCs w:val="24"/>
          <w:u w:val="single"/>
          <w:shd w:val="clear" w:color="auto" w:fill="FFFFFF"/>
          <w:lang w:val="hy-AM"/>
        </w:rPr>
        <w:t xml:space="preserve">Վճռաբեկ դատարանի </w:t>
      </w:r>
      <w:r w:rsidR="008F0F8F" w:rsidRPr="00A6328F">
        <w:rPr>
          <w:rFonts w:ascii="GHEA Mariam" w:hAnsi="GHEA Mariam"/>
          <w:b/>
          <w:bCs/>
          <w:color w:val="000000" w:themeColor="text1"/>
          <w:sz w:val="24"/>
          <w:szCs w:val="24"/>
          <w:u w:val="single"/>
          <w:shd w:val="clear" w:color="auto" w:fill="FFFFFF"/>
          <w:lang w:val="hy-AM"/>
        </w:rPr>
        <w:t>հիմնավորում</w:t>
      </w:r>
      <w:r w:rsidRPr="00A6328F">
        <w:rPr>
          <w:rFonts w:ascii="GHEA Mariam" w:hAnsi="GHEA Mariam"/>
          <w:b/>
          <w:bCs/>
          <w:color w:val="000000" w:themeColor="text1"/>
          <w:sz w:val="24"/>
          <w:szCs w:val="24"/>
          <w:u w:val="single"/>
          <w:shd w:val="clear" w:color="auto" w:fill="FFFFFF"/>
          <w:lang w:val="hy-AM"/>
        </w:rPr>
        <w:t>ները և եզրահանգումը</w:t>
      </w:r>
      <w:r w:rsidRPr="00A6328F">
        <w:rPr>
          <w:rFonts w:ascii="Cambria Math" w:hAnsi="Cambria Math" w:cs="Cambria Math"/>
          <w:i/>
          <w:iCs/>
          <w:color w:val="000000" w:themeColor="text1"/>
          <w:sz w:val="24"/>
          <w:szCs w:val="24"/>
          <w:shd w:val="clear" w:color="auto" w:fill="FFFFFF"/>
          <w:lang w:val="hy-AM"/>
        </w:rPr>
        <w:t>․</w:t>
      </w:r>
      <w:r w:rsidRPr="00A6328F">
        <w:rPr>
          <w:rFonts w:ascii="GHEA Mariam" w:hAnsi="GHEA Mariam"/>
          <w:i/>
          <w:iCs/>
          <w:color w:val="000000" w:themeColor="text1"/>
          <w:sz w:val="24"/>
          <w:szCs w:val="24"/>
          <w:shd w:val="clear" w:color="auto" w:fill="FFFFFF"/>
          <w:lang w:val="hy-AM"/>
        </w:rPr>
        <w:t xml:space="preserve"> </w:t>
      </w:r>
    </w:p>
    <w:p w14:paraId="7CBD6B86" w14:textId="722FB623" w:rsidR="00735ED9" w:rsidRPr="00A6328F" w:rsidRDefault="00540A99" w:rsidP="00354D10">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9</w:t>
      </w:r>
      <w:r w:rsidR="00783F65" w:rsidRPr="00A6328F">
        <w:rPr>
          <w:rFonts w:ascii="Cambria Math" w:hAnsi="Cambria Math" w:cs="Cambria Math"/>
          <w:color w:val="000000" w:themeColor="text1"/>
          <w:sz w:val="24"/>
          <w:szCs w:val="24"/>
          <w:shd w:val="clear" w:color="auto" w:fill="FFFFFF"/>
          <w:lang w:val="hy-AM"/>
        </w:rPr>
        <w:t>․</w:t>
      </w:r>
      <w:r w:rsidR="00EF4912" w:rsidRPr="00A6328F">
        <w:rPr>
          <w:rFonts w:ascii="GHEA Mariam" w:hAnsi="GHEA Mariam"/>
          <w:sz w:val="24"/>
          <w:szCs w:val="24"/>
          <w:shd w:val="clear" w:color="auto" w:fill="FFFFFF"/>
          <w:lang w:val="hy-AM"/>
        </w:rPr>
        <w:t xml:space="preserve"> </w:t>
      </w:r>
      <w:r w:rsidR="00EF4912" w:rsidRPr="00A6328F">
        <w:rPr>
          <w:rFonts w:ascii="GHEA Mariam" w:hAnsi="GHEA Mariam"/>
          <w:color w:val="000000" w:themeColor="text1"/>
          <w:sz w:val="24"/>
          <w:szCs w:val="24"/>
          <w:shd w:val="clear" w:color="auto" w:fill="FFFFFF"/>
          <w:lang w:val="hy-AM"/>
        </w:rPr>
        <w:t>Ն</w:t>
      </w:r>
      <w:r w:rsidR="00783F65" w:rsidRPr="00A6328F">
        <w:rPr>
          <w:rFonts w:ascii="GHEA Mariam" w:hAnsi="GHEA Mariam"/>
          <w:color w:val="000000" w:themeColor="text1"/>
          <w:sz w:val="24"/>
          <w:szCs w:val="24"/>
          <w:shd w:val="clear" w:color="auto" w:fill="FFFFFF"/>
          <w:lang w:val="hy-AM"/>
        </w:rPr>
        <w:t>ախքան սույն գործով բարձրացված իրավական հարցին անդրադառնալը</w:t>
      </w:r>
      <w:r w:rsidR="00EF4912" w:rsidRPr="00A6328F">
        <w:rPr>
          <w:rFonts w:ascii="GHEA Mariam" w:hAnsi="GHEA Mariam"/>
          <w:color w:val="000000" w:themeColor="text1"/>
          <w:sz w:val="24"/>
          <w:szCs w:val="24"/>
          <w:shd w:val="clear" w:color="auto" w:fill="FFFFFF"/>
          <w:lang w:val="hy-AM"/>
        </w:rPr>
        <w:t>՝</w:t>
      </w:r>
      <w:r w:rsidR="00783F65" w:rsidRPr="00A6328F">
        <w:rPr>
          <w:rFonts w:ascii="GHEA Mariam" w:hAnsi="GHEA Mariam"/>
          <w:color w:val="000000" w:themeColor="text1"/>
          <w:sz w:val="24"/>
          <w:szCs w:val="24"/>
          <w:shd w:val="clear" w:color="auto" w:fill="FFFFFF"/>
          <w:lang w:val="hy-AM"/>
        </w:rPr>
        <w:t xml:space="preserve"> </w:t>
      </w:r>
      <w:r w:rsidR="00EF4912" w:rsidRPr="00A6328F">
        <w:rPr>
          <w:rFonts w:ascii="GHEA Mariam" w:hAnsi="GHEA Mariam"/>
          <w:color w:val="000000" w:themeColor="text1"/>
          <w:sz w:val="24"/>
          <w:szCs w:val="24"/>
          <w:shd w:val="clear" w:color="auto" w:fill="FFFFFF"/>
          <w:lang w:val="hy-AM"/>
        </w:rPr>
        <w:t xml:space="preserve">Վճռաբեկ դատարանն </w:t>
      </w:r>
      <w:r w:rsidR="00783F65" w:rsidRPr="00A6328F">
        <w:rPr>
          <w:rFonts w:ascii="GHEA Mariam" w:hAnsi="GHEA Mariam"/>
          <w:color w:val="000000" w:themeColor="text1"/>
          <w:sz w:val="24"/>
          <w:szCs w:val="24"/>
          <w:shd w:val="clear" w:color="auto" w:fill="FFFFFF"/>
          <w:lang w:val="hy-AM"/>
        </w:rPr>
        <w:t>անհրաժեշտ է</w:t>
      </w:r>
      <w:r w:rsidR="001A342C" w:rsidRPr="00A6328F">
        <w:rPr>
          <w:rFonts w:ascii="GHEA Mariam" w:hAnsi="GHEA Mariam"/>
          <w:color w:val="000000" w:themeColor="text1"/>
          <w:sz w:val="24"/>
          <w:szCs w:val="24"/>
          <w:shd w:val="clear" w:color="auto" w:fill="FFFFFF"/>
          <w:lang w:val="hy-AM"/>
        </w:rPr>
        <w:t xml:space="preserve"> համարում անդրադառնալ</w:t>
      </w:r>
      <w:r w:rsidR="00751A55" w:rsidRPr="00A6328F">
        <w:rPr>
          <w:rFonts w:ascii="GHEA Mariam" w:hAnsi="GHEA Mariam"/>
          <w:color w:val="000000" w:themeColor="text1"/>
          <w:sz w:val="24"/>
          <w:szCs w:val="24"/>
          <w:shd w:val="clear" w:color="auto" w:fill="FFFFFF"/>
          <w:lang w:val="hy-AM"/>
        </w:rPr>
        <w:t xml:space="preserve"> </w:t>
      </w:r>
      <w:r w:rsidR="0073360F" w:rsidRPr="00A6328F">
        <w:rPr>
          <w:rFonts w:ascii="GHEA Mariam" w:hAnsi="GHEA Mariam"/>
          <w:color w:val="000000" w:themeColor="text1"/>
          <w:sz w:val="24"/>
          <w:szCs w:val="24"/>
          <w:shd w:val="clear" w:color="auto" w:fill="FFFFFF"/>
          <w:lang w:val="hy-AM"/>
        </w:rPr>
        <w:t xml:space="preserve">բողոքաբերի կողմից </w:t>
      </w:r>
      <w:r w:rsidR="008F0F8F" w:rsidRPr="00A6328F">
        <w:rPr>
          <w:rFonts w:ascii="GHEA Mariam" w:hAnsi="GHEA Mariam"/>
          <w:color w:val="000000" w:themeColor="text1"/>
          <w:sz w:val="24"/>
          <w:szCs w:val="24"/>
          <w:shd w:val="clear" w:color="auto" w:fill="FFFFFF"/>
          <w:lang w:val="hy-AM"/>
        </w:rPr>
        <w:t>Վերաքննիչ դատարանի</w:t>
      </w:r>
      <w:r w:rsidR="00D236A4" w:rsidRPr="00A6328F">
        <w:rPr>
          <w:rFonts w:ascii="GHEA Mariam" w:hAnsi="GHEA Mariam"/>
          <w:color w:val="000000" w:themeColor="text1"/>
          <w:sz w:val="24"/>
          <w:szCs w:val="24"/>
          <w:shd w:val="clear" w:color="auto" w:fill="FFFFFF"/>
          <w:lang w:val="hy-AM"/>
        </w:rPr>
        <w:t>՝</w:t>
      </w:r>
      <w:r w:rsidR="008F0F8F" w:rsidRPr="00A6328F">
        <w:rPr>
          <w:rFonts w:ascii="GHEA Mariam" w:hAnsi="GHEA Mariam"/>
          <w:color w:val="000000" w:themeColor="text1"/>
          <w:sz w:val="24"/>
          <w:szCs w:val="24"/>
          <w:shd w:val="clear" w:color="auto" w:fill="FFFFFF"/>
          <w:lang w:val="hy-AM"/>
        </w:rPr>
        <w:t xml:space="preserve"> </w:t>
      </w:r>
      <w:r w:rsidR="0073360F" w:rsidRPr="00A6328F">
        <w:rPr>
          <w:rFonts w:ascii="GHEA Mariam" w:hAnsi="GHEA Mariam"/>
          <w:color w:val="000000" w:themeColor="text1"/>
          <w:sz w:val="24"/>
          <w:szCs w:val="24"/>
          <w:shd w:val="clear" w:color="auto" w:fill="FFFFFF"/>
          <w:lang w:val="hy-AM"/>
        </w:rPr>
        <w:t>2022 թվականի սեպտեմբերի 9-ի</w:t>
      </w:r>
      <w:r w:rsidR="00830D3D" w:rsidRPr="00A6328F">
        <w:rPr>
          <w:rFonts w:ascii="GHEA Mariam" w:hAnsi="GHEA Mariam"/>
          <w:color w:val="000000" w:themeColor="text1"/>
          <w:sz w:val="24"/>
          <w:szCs w:val="24"/>
          <w:shd w:val="clear" w:color="auto" w:fill="FFFFFF"/>
          <w:lang w:val="hy-AM"/>
        </w:rPr>
        <w:t xml:space="preserve"> </w:t>
      </w:r>
      <w:r w:rsidR="0073360F" w:rsidRPr="00A6328F">
        <w:rPr>
          <w:rFonts w:ascii="GHEA Mariam" w:hAnsi="GHEA Mariam"/>
          <w:color w:val="000000" w:themeColor="text1"/>
          <w:sz w:val="24"/>
          <w:szCs w:val="24"/>
          <w:shd w:val="clear" w:color="auto" w:fill="FFFFFF"/>
          <w:lang w:val="hy-AM"/>
        </w:rPr>
        <w:t>որոշման բողոքարկման</w:t>
      </w:r>
      <w:r w:rsidR="00751A55" w:rsidRPr="00A6328F">
        <w:rPr>
          <w:rFonts w:ascii="GHEA Mariam" w:hAnsi="GHEA Mariam"/>
          <w:color w:val="000000" w:themeColor="text1"/>
          <w:sz w:val="24"/>
          <w:szCs w:val="24"/>
          <w:shd w:val="clear" w:color="auto" w:fill="FFFFFF"/>
          <w:lang w:val="hy-AM"/>
        </w:rPr>
        <w:t xml:space="preserve"> </w:t>
      </w:r>
      <w:r w:rsidR="004B50EB" w:rsidRPr="00A6328F">
        <w:rPr>
          <w:rFonts w:ascii="GHEA Mariam" w:hAnsi="GHEA Mariam"/>
          <w:color w:val="000000" w:themeColor="text1"/>
          <w:sz w:val="24"/>
          <w:szCs w:val="24"/>
          <w:shd w:val="clear" w:color="auto" w:fill="FFFFFF"/>
          <w:lang w:val="hy-AM"/>
        </w:rPr>
        <w:t>հնարավորությանը</w:t>
      </w:r>
      <w:r w:rsidR="009E396A" w:rsidRPr="00A6328F">
        <w:rPr>
          <w:rFonts w:ascii="GHEA Mariam" w:hAnsi="GHEA Mariam"/>
          <w:color w:val="000000" w:themeColor="text1"/>
          <w:sz w:val="24"/>
          <w:szCs w:val="24"/>
          <w:shd w:val="clear" w:color="auto" w:fill="FFFFFF"/>
          <w:lang w:val="hy-AM"/>
        </w:rPr>
        <w:t xml:space="preserve">։ </w:t>
      </w:r>
    </w:p>
    <w:p w14:paraId="179F0D4D" w14:textId="2EB0C01A" w:rsidR="0073360F" w:rsidRPr="00A6328F" w:rsidRDefault="0073360F" w:rsidP="00354D10">
      <w:pPr>
        <w:tabs>
          <w:tab w:val="left" w:pos="0"/>
        </w:tabs>
        <w:spacing w:after="0" w:line="360" w:lineRule="auto"/>
        <w:ind w:firstLine="567"/>
        <w:jc w:val="both"/>
        <w:rPr>
          <w:rFonts w:ascii="GHEA Mariam" w:hAnsi="GHEA Mariam"/>
          <w:i/>
          <w:iCs/>
          <w:color w:val="000000"/>
          <w:sz w:val="24"/>
          <w:szCs w:val="24"/>
          <w:shd w:val="clear" w:color="auto" w:fill="FFFFFF"/>
          <w:lang w:val="hy-AM"/>
        </w:rPr>
      </w:pPr>
      <w:r w:rsidRPr="00A6328F">
        <w:rPr>
          <w:rFonts w:ascii="GHEA Mariam" w:hAnsi="GHEA Mariam"/>
          <w:color w:val="000000" w:themeColor="text1"/>
          <w:sz w:val="24"/>
          <w:szCs w:val="24"/>
          <w:shd w:val="clear" w:color="auto" w:fill="FFFFFF"/>
          <w:lang w:val="hy-AM"/>
        </w:rPr>
        <w:t xml:space="preserve">ՀՀ </w:t>
      </w:r>
      <w:r w:rsidR="00751A55" w:rsidRPr="00A6328F">
        <w:rPr>
          <w:rFonts w:ascii="GHEA Mariam" w:hAnsi="GHEA Mariam"/>
          <w:color w:val="000000" w:themeColor="text1"/>
          <w:sz w:val="24"/>
          <w:szCs w:val="24"/>
          <w:shd w:val="clear" w:color="auto" w:fill="FFFFFF"/>
          <w:lang w:val="hy-AM"/>
        </w:rPr>
        <w:t xml:space="preserve">Սահմանադրության </w:t>
      </w:r>
      <w:r w:rsidRPr="00A6328F">
        <w:rPr>
          <w:rFonts w:ascii="GHEA Mariam" w:hAnsi="GHEA Mariam"/>
          <w:color w:val="000000" w:themeColor="text1"/>
          <w:sz w:val="24"/>
          <w:szCs w:val="24"/>
          <w:shd w:val="clear" w:color="auto" w:fill="FFFFFF"/>
          <w:lang w:val="hy-AM"/>
        </w:rPr>
        <w:t xml:space="preserve">61-րդ հոդվածի համաձայն՝ </w:t>
      </w:r>
      <w:r w:rsidRPr="00A6328F">
        <w:rPr>
          <w:rFonts w:ascii="GHEA Mariam" w:hAnsi="GHEA Mariam"/>
          <w:i/>
          <w:iCs/>
          <w:sz w:val="24"/>
          <w:szCs w:val="24"/>
          <w:shd w:val="clear" w:color="auto" w:fill="FFFFFF"/>
          <w:lang w:val="hy-AM"/>
        </w:rPr>
        <w:t>«</w:t>
      </w:r>
      <w:r w:rsidRPr="00A6328F">
        <w:rPr>
          <w:rFonts w:ascii="GHEA Mariam" w:hAnsi="GHEA Mariam"/>
          <w:i/>
          <w:iCs/>
          <w:color w:val="000000"/>
          <w:sz w:val="24"/>
          <w:szCs w:val="24"/>
          <w:shd w:val="clear" w:color="auto" w:fill="FFFFFF"/>
          <w:lang w:val="hy-AM"/>
        </w:rPr>
        <w:t>Յուրաքանչյուր ոք ունի իր իրավունքների և ազատությունների արդյունավետ դատական պաշտպանության իրավունք</w:t>
      </w:r>
      <w:r w:rsidRPr="00A6328F">
        <w:rPr>
          <w:rFonts w:ascii="GHEA Mariam" w:hAnsi="GHEA Mariam" w:cs="Sylfaen"/>
          <w:i/>
          <w:iCs/>
          <w:sz w:val="24"/>
          <w:szCs w:val="24"/>
          <w:lang w:val="hy-AM"/>
        </w:rPr>
        <w:t>»</w:t>
      </w:r>
      <w:r w:rsidRPr="00A6328F">
        <w:rPr>
          <w:rFonts w:ascii="GHEA Mariam" w:hAnsi="GHEA Mariam"/>
          <w:i/>
          <w:iCs/>
          <w:color w:val="000000"/>
          <w:sz w:val="24"/>
          <w:szCs w:val="24"/>
          <w:shd w:val="clear" w:color="auto" w:fill="FFFFFF"/>
          <w:lang w:val="hy-AM"/>
        </w:rPr>
        <w:t>:</w:t>
      </w:r>
    </w:p>
    <w:p w14:paraId="6DD8C0FF" w14:textId="1DD78E3F" w:rsidR="00AB6993" w:rsidRPr="00A6328F" w:rsidRDefault="0073360F" w:rsidP="00354D10">
      <w:pPr>
        <w:tabs>
          <w:tab w:val="left" w:pos="0"/>
        </w:tabs>
        <w:spacing w:after="0" w:line="360" w:lineRule="auto"/>
        <w:ind w:firstLine="567"/>
        <w:jc w:val="both"/>
        <w:rPr>
          <w:rFonts w:ascii="GHEA Mariam" w:hAnsi="GHEA Mariam"/>
          <w:i/>
          <w:iCs/>
          <w:color w:val="000000"/>
          <w:sz w:val="24"/>
          <w:szCs w:val="24"/>
          <w:shd w:val="clear" w:color="auto" w:fill="FFFFFF"/>
          <w:lang w:val="hy-AM"/>
        </w:rPr>
      </w:pPr>
      <w:r w:rsidRPr="00A6328F">
        <w:rPr>
          <w:rFonts w:ascii="GHEA Mariam" w:hAnsi="GHEA Mariam"/>
          <w:sz w:val="24"/>
          <w:szCs w:val="24"/>
          <w:shd w:val="clear" w:color="auto" w:fill="FFFFFF"/>
          <w:lang w:val="hy-AM"/>
        </w:rPr>
        <w:t>«</w:t>
      </w:r>
      <w:r w:rsidRPr="00A6328F">
        <w:rPr>
          <w:rFonts w:ascii="GHEA Mariam" w:hAnsi="GHEA Mariam"/>
          <w:color w:val="000000"/>
          <w:sz w:val="24"/>
          <w:szCs w:val="24"/>
          <w:shd w:val="clear" w:color="auto" w:fill="FFFFFF"/>
          <w:lang w:val="hy-AM"/>
        </w:rPr>
        <w:t>Մարդու իրավունքների և հիմնարար ազատությունների պաշտպանության մասին</w:t>
      </w:r>
      <w:r w:rsidRPr="00A6328F">
        <w:rPr>
          <w:rFonts w:ascii="GHEA Mariam" w:hAnsi="GHEA Mariam" w:cs="Sylfaen"/>
          <w:sz w:val="24"/>
          <w:szCs w:val="24"/>
          <w:lang w:val="hy-AM"/>
        </w:rPr>
        <w:t>»</w:t>
      </w:r>
      <w:r w:rsidRPr="00A6328F">
        <w:rPr>
          <w:rFonts w:ascii="GHEA Mariam" w:hAnsi="GHEA Mariam"/>
          <w:color w:val="000000"/>
          <w:sz w:val="24"/>
          <w:szCs w:val="24"/>
          <w:shd w:val="clear" w:color="auto" w:fill="FFFFFF"/>
          <w:lang w:val="hy-AM"/>
        </w:rPr>
        <w:t xml:space="preserve"> եվրոպական կոնվենցիայի </w:t>
      </w:r>
      <w:r w:rsidR="00AB6993" w:rsidRPr="00A6328F">
        <w:rPr>
          <w:rFonts w:ascii="GHEA Mariam" w:hAnsi="GHEA Mariam"/>
          <w:color w:val="000000"/>
          <w:sz w:val="24"/>
          <w:szCs w:val="24"/>
          <w:shd w:val="clear" w:color="auto" w:fill="FFFFFF"/>
          <w:lang w:val="hy-AM"/>
        </w:rPr>
        <w:t xml:space="preserve">6-րդ հոդվածի համաձայն՝ </w:t>
      </w:r>
      <w:r w:rsidR="006621E8" w:rsidRPr="00A6328F">
        <w:rPr>
          <w:rFonts w:ascii="GHEA Mariam" w:hAnsi="GHEA Mariam"/>
          <w:sz w:val="24"/>
          <w:szCs w:val="24"/>
          <w:shd w:val="clear" w:color="auto" w:fill="FFFFFF"/>
          <w:lang w:val="hy-AM"/>
        </w:rPr>
        <w:t>«</w:t>
      </w:r>
      <w:r w:rsidR="00AB6993" w:rsidRPr="00A6328F">
        <w:rPr>
          <w:rFonts w:ascii="GHEA Mariam" w:hAnsi="GHEA Mariam"/>
          <w:i/>
          <w:iCs/>
          <w:color w:val="000000"/>
          <w:sz w:val="24"/>
          <w:szCs w:val="24"/>
          <w:shd w:val="clear" w:color="auto" w:fill="FFFFFF"/>
          <w:lang w:val="hy-AM"/>
        </w:rPr>
        <w:t xml:space="preserve">1. Յուրաքանչյուր ոք, երբ որոշվում են նրա քաղաքացիական իրավունքներն ու պարտականությունները կամ նրան ներկայացված ցանկացած քրեական </w:t>
      </w:r>
      <w:r w:rsidR="00AB6993" w:rsidRPr="00A6328F">
        <w:rPr>
          <w:rFonts w:ascii="GHEA Mariam" w:hAnsi="GHEA Mariam"/>
          <w:i/>
          <w:iCs/>
          <w:color w:val="000000"/>
          <w:sz w:val="24"/>
          <w:szCs w:val="24"/>
          <w:shd w:val="clear" w:color="auto" w:fill="FFFFFF"/>
          <w:lang w:val="hy-AM"/>
        </w:rPr>
        <w:lastRenderedPageBreak/>
        <w:t>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 (…)</w:t>
      </w:r>
      <w:r w:rsidR="00AB6993" w:rsidRPr="00A6328F">
        <w:rPr>
          <w:rFonts w:ascii="GHEA Mariam" w:hAnsi="GHEA Mariam" w:cs="Sylfaen"/>
          <w:i/>
          <w:iCs/>
          <w:sz w:val="24"/>
          <w:szCs w:val="24"/>
          <w:lang w:val="hy-AM"/>
        </w:rPr>
        <w:t>»</w:t>
      </w:r>
      <w:r w:rsidR="00AB6993" w:rsidRPr="00A6328F">
        <w:rPr>
          <w:rFonts w:ascii="GHEA Mariam" w:hAnsi="GHEA Mariam"/>
          <w:i/>
          <w:iCs/>
          <w:color w:val="000000"/>
          <w:sz w:val="24"/>
          <w:szCs w:val="24"/>
          <w:shd w:val="clear" w:color="auto" w:fill="FFFFFF"/>
          <w:lang w:val="hy-AM"/>
        </w:rPr>
        <w:t>:</w:t>
      </w:r>
    </w:p>
    <w:p w14:paraId="05EC24FD" w14:textId="5DC307F5" w:rsidR="006621E8" w:rsidRPr="00A6328F" w:rsidRDefault="00FC0C12" w:rsidP="008F2420">
      <w:pPr>
        <w:tabs>
          <w:tab w:val="left" w:pos="0"/>
        </w:tabs>
        <w:spacing w:after="0" w:line="360" w:lineRule="auto"/>
        <w:ind w:firstLine="720"/>
        <w:jc w:val="both"/>
        <w:rPr>
          <w:rFonts w:ascii="GHEA Mariam" w:hAnsi="GHEA Mariam"/>
          <w:sz w:val="24"/>
          <w:szCs w:val="18"/>
          <w:shd w:val="clear" w:color="auto" w:fill="FFFFFF"/>
          <w:lang w:val="hy-AM"/>
        </w:rPr>
      </w:pPr>
      <w:r w:rsidRPr="00A6328F">
        <w:rPr>
          <w:rFonts w:ascii="GHEA Mariam" w:hAnsi="GHEA Mariam"/>
          <w:sz w:val="24"/>
          <w:szCs w:val="18"/>
          <w:shd w:val="clear" w:color="auto" w:fill="FFFFFF"/>
          <w:lang w:val="hy-AM"/>
        </w:rPr>
        <w:t>Մարդու իրավունքների եվրոպական դատարանն իրավական դիրքորոշում է արտահայտել այն մասին, որ Եվրոպական կոնվենցիայի 6-րդ հոդվածով նախատեսված իրավունքը չի ներառում վերաքննության իրավունքը: Մարդու իրավունքների եվրոպական դատարանի նախադեպային իրավունքում հետևողականորեն արտահայտվում է այն սկզբունքային իրավական դիրքորոշումը, համաձայն որի` Եվրոպական կոնվենցիան Պայմանավորվող պետություններին չի պարտադրում ստեղծել վերաքննիչ կամ վճռաբեկ դատարաններ, այնուամենայնիվ, եթե ստեղծվել են, ապա պետք է ապահովվի, որ շահագրգիռ անձինք այդ դատարաններում ևս օգտվեն 6-րդ հոդվածով նախատեսված արդար դատաքննության հիմնարար երաշխիքներից</w:t>
      </w:r>
      <w:r w:rsidRPr="00A6328F">
        <w:rPr>
          <w:rStyle w:val="FootnoteReference"/>
          <w:rFonts w:ascii="GHEA Mariam" w:hAnsi="GHEA Mariam"/>
          <w:sz w:val="24"/>
          <w:szCs w:val="18"/>
          <w:shd w:val="clear" w:color="auto" w:fill="FFFFFF"/>
          <w:lang w:val="hy-AM"/>
        </w:rPr>
        <w:footnoteReference w:id="4"/>
      </w:r>
      <w:r w:rsidRPr="00A6328F">
        <w:rPr>
          <w:rFonts w:ascii="GHEA Mariam" w:hAnsi="GHEA Mariam"/>
          <w:sz w:val="24"/>
          <w:szCs w:val="18"/>
          <w:shd w:val="clear" w:color="auto" w:fill="FFFFFF"/>
          <w:lang w:val="hy-AM"/>
        </w:rPr>
        <w:t>։</w:t>
      </w:r>
    </w:p>
    <w:p w14:paraId="39BA24A3" w14:textId="688EF3EC" w:rsidR="000E339D" w:rsidRPr="00A6328F" w:rsidRDefault="00007604" w:rsidP="008F2420">
      <w:pPr>
        <w:tabs>
          <w:tab w:val="left" w:pos="0"/>
        </w:tabs>
        <w:spacing w:after="0" w:line="360" w:lineRule="auto"/>
        <w:ind w:right="-23" w:firstLine="720"/>
        <w:jc w:val="both"/>
        <w:rPr>
          <w:rFonts w:ascii="GHEA Mariam" w:hAnsi="GHEA Mariam" w:cs="GHEA Grapalat"/>
          <w:sz w:val="24"/>
          <w:szCs w:val="24"/>
          <w:lang w:val="hy-AM"/>
        </w:rPr>
      </w:pPr>
      <w:r w:rsidRPr="00A6328F">
        <w:rPr>
          <w:rFonts w:ascii="GHEA Mariam" w:eastAsiaTheme="minorEastAsia" w:hAnsi="GHEA Mariam"/>
          <w:color w:val="000000"/>
          <w:sz w:val="24"/>
          <w:szCs w:val="24"/>
          <w:shd w:val="clear" w:color="auto" w:fill="FFFFFF"/>
          <w:lang w:val="hy-AM" w:eastAsia="zh-CN"/>
        </w:rPr>
        <w:t xml:space="preserve">Միաժամանակ, </w:t>
      </w:r>
      <w:r w:rsidR="000E339D" w:rsidRPr="00A6328F">
        <w:rPr>
          <w:rFonts w:ascii="GHEA Mariam" w:hAnsi="GHEA Mariam"/>
          <w:color w:val="000000"/>
          <w:sz w:val="24"/>
          <w:szCs w:val="24"/>
          <w:shd w:val="clear" w:color="auto" w:fill="FFFFFF"/>
          <w:lang w:val="hy-AM"/>
        </w:rPr>
        <w:t xml:space="preserve">Վճռաբեկ դատարանը </w:t>
      </w:r>
      <w:r w:rsidRPr="00A6328F">
        <w:rPr>
          <w:rFonts w:ascii="GHEA Mariam" w:hAnsi="GHEA Mariam"/>
          <w:color w:val="000000"/>
          <w:sz w:val="24"/>
          <w:szCs w:val="24"/>
          <w:shd w:val="clear" w:color="auto" w:fill="FFFFFF"/>
          <w:lang w:val="hy-AM"/>
        </w:rPr>
        <w:t>փաստում է</w:t>
      </w:r>
      <w:r w:rsidR="000E339D" w:rsidRPr="00A6328F">
        <w:rPr>
          <w:rFonts w:ascii="GHEA Mariam" w:hAnsi="GHEA Mariam"/>
          <w:color w:val="000000"/>
          <w:sz w:val="24"/>
          <w:szCs w:val="24"/>
          <w:shd w:val="clear" w:color="auto" w:fill="FFFFFF"/>
          <w:lang w:val="hy-AM"/>
        </w:rPr>
        <w:t xml:space="preserve">, </w:t>
      </w:r>
      <w:r w:rsidR="000E339D" w:rsidRPr="00A6328F">
        <w:rPr>
          <w:rFonts w:ascii="GHEA Mariam" w:hAnsi="GHEA Mariam" w:cs="GHEA Grapalat"/>
          <w:sz w:val="24"/>
          <w:szCs w:val="24"/>
          <w:lang w:val="hy-AM"/>
        </w:rPr>
        <w:t xml:space="preserve">որ </w:t>
      </w:r>
      <w:r w:rsidR="000E339D" w:rsidRPr="00A6328F">
        <w:rPr>
          <w:rFonts w:ascii="GHEA Mariam" w:hAnsi="GHEA Mariam"/>
          <w:color w:val="000000"/>
          <w:sz w:val="24"/>
          <w:szCs w:val="24"/>
          <w:shd w:val="clear" w:color="auto" w:fill="FFFFFF"/>
          <w:lang w:val="hy-AM"/>
        </w:rPr>
        <w:t>դատական ակտերի բողոքարկման իրավունքը որպես դատարանի մատչելիության իրավունքի իրացման եղանակ անձի արդար դատաքննության սահմանադրական և կոնվենցիոն իրավունքի</w:t>
      </w:r>
      <w:r w:rsidR="000E339D" w:rsidRPr="00A6328F">
        <w:rPr>
          <w:rStyle w:val="FootnoteReference"/>
          <w:rFonts w:ascii="GHEA Mariam" w:hAnsi="GHEA Mariam"/>
          <w:color w:val="000000"/>
          <w:sz w:val="24"/>
          <w:szCs w:val="24"/>
          <w:shd w:val="clear" w:color="auto" w:fill="FFFFFF"/>
          <w:lang w:val="hy-AM"/>
        </w:rPr>
        <w:footnoteReference w:id="5"/>
      </w:r>
      <w:r w:rsidR="000E339D" w:rsidRPr="00A6328F">
        <w:rPr>
          <w:rFonts w:ascii="GHEA Mariam" w:hAnsi="GHEA Mariam"/>
          <w:color w:val="000000"/>
          <w:sz w:val="24"/>
          <w:szCs w:val="24"/>
          <w:shd w:val="clear" w:color="auto" w:fill="FFFFFF"/>
          <w:lang w:val="hy-AM"/>
        </w:rPr>
        <w:t xml:space="preserve"> կարևորագույն բաղադրիչներից է</w:t>
      </w:r>
      <w:r w:rsidR="000E339D" w:rsidRPr="00A6328F">
        <w:rPr>
          <w:rFonts w:ascii="GHEA Mariam" w:hAnsi="GHEA Mariam" w:cs="GHEA Grapalat"/>
          <w:sz w:val="24"/>
          <w:szCs w:val="24"/>
          <w:lang w:val="hy-AM"/>
        </w:rPr>
        <w:t>։ Սակայն, այդ իրավունքը բացարձակ չէ, քանի որ օրենսդիրը սահմանում է անմիջականորեն բողոքարկման ենթակա դատական ակտերի սպառիչ շրջանակ։</w:t>
      </w:r>
    </w:p>
    <w:p w14:paraId="249CF85F" w14:textId="77777777" w:rsidR="009A6E8A" w:rsidRPr="00A6328F" w:rsidRDefault="004F717E" w:rsidP="008F2420">
      <w:pPr>
        <w:pStyle w:val="NormalWeb"/>
        <w:shd w:val="clear" w:color="auto" w:fill="FFFFFF"/>
        <w:spacing w:before="0" w:beforeAutospacing="0" w:after="0" w:afterAutospacing="0" w:line="360" w:lineRule="auto"/>
        <w:ind w:firstLine="720"/>
        <w:jc w:val="both"/>
        <w:rPr>
          <w:rFonts w:ascii="GHEA Mariam" w:hAnsi="GHEA Mariam"/>
          <w:lang w:val="hy-AM"/>
        </w:rPr>
      </w:pPr>
      <w:r w:rsidRPr="00A6328F">
        <w:rPr>
          <w:rFonts w:ascii="GHEA Mariam" w:hAnsi="GHEA Mariam" w:cs="GHEA Grapalat"/>
          <w:lang w:val="hy-AM"/>
        </w:rPr>
        <w:t>9</w:t>
      </w:r>
      <w:r w:rsidRPr="00A6328F">
        <w:rPr>
          <w:rFonts w:ascii="Cambria Math" w:hAnsi="Cambria Math" w:cs="Cambria Math"/>
          <w:lang w:val="hy-AM"/>
        </w:rPr>
        <w:t>․</w:t>
      </w:r>
      <w:r w:rsidRPr="00A6328F">
        <w:rPr>
          <w:rFonts w:ascii="GHEA Mariam" w:hAnsi="GHEA Mariam" w:cs="GHEA Grapalat"/>
          <w:lang w:val="hy-AM"/>
        </w:rPr>
        <w:t>1</w:t>
      </w:r>
      <w:r w:rsidRPr="00A6328F">
        <w:rPr>
          <w:rFonts w:ascii="Cambria Math" w:hAnsi="Cambria Math" w:cs="Cambria Math"/>
          <w:lang w:val="hy-AM"/>
        </w:rPr>
        <w:t>․</w:t>
      </w:r>
      <w:r w:rsidRPr="00A6328F">
        <w:rPr>
          <w:rFonts w:ascii="GHEA Mariam" w:hAnsi="GHEA Mariam" w:cs="GHEA Grapalat"/>
          <w:lang w:val="hy-AM"/>
        </w:rPr>
        <w:t xml:space="preserve"> </w:t>
      </w:r>
      <w:r w:rsidR="003B7421" w:rsidRPr="00A6328F">
        <w:rPr>
          <w:rFonts w:ascii="GHEA Mariam" w:hAnsi="GHEA Mariam" w:cs="GHEA Grapalat"/>
          <w:lang w:val="hy-AM"/>
        </w:rPr>
        <w:t>ՀՀ քրեական դատավարության</w:t>
      </w:r>
      <w:r w:rsidR="0073360F" w:rsidRPr="00A6328F">
        <w:rPr>
          <w:rFonts w:ascii="GHEA Mariam" w:hAnsi="GHEA Mariam" w:cs="GHEA Grapalat"/>
          <w:lang w:val="hy-AM"/>
        </w:rPr>
        <w:t xml:space="preserve"> օրենսգրքի 39</w:t>
      </w:r>
      <w:r w:rsidR="00C17ECD" w:rsidRPr="00A6328F">
        <w:rPr>
          <w:rFonts w:ascii="GHEA Mariam" w:hAnsi="GHEA Mariam" w:cs="GHEA Grapalat"/>
          <w:lang w:val="hy-AM"/>
        </w:rPr>
        <w:t>4</w:t>
      </w:r>
      <w:r w:rsidR="0073360F" w:rsidRPr="00A6328F">
        <w:rPr>
          <w:rFonts w:ascii="GHEA Mariam" w:hAnsi="GHEA Mariam" w:cs="GHEA Grapalat"/>
          <w:lang w:val="hy-AM"/>
        </w:rPr>
        <w:t xml:space="preserve">-րդ հոդվածի համաձայն՝ </w:t>
      </w:r>
      <w:r w:rsidR="0073360F" w:rsidRPr="00A6328F">
        <w:rPr>
          <w:rFonts w:ascii="GHEA Mariam" w:hAnsi="GHEA Mariam"/>
          <w:i/>
          <w:iCs/>
          <w:shd w:val="clear" w:color="auto" w:fill="FFFFFF"/>
          <w:lang w:val="hy-AM"/>
        </w:rPr>
        <w:t>«</w:t>
      </w:r>
      <w:r w:rsidR="0073360F" w:rsidRPr="00A6328F">
        <w:rPr>
          <w:rFonts w:ascii="GHEA Mariam" w:hAnsi="GHEA Mariam"/>
          <w:i/>
          <w:iCs/>
          <w:color w:val="000000"/>
          <w:lang w:val="hy-AM"/>
        </w:rPr>
        <w:t xml:space="preserve">1. </w:t>
      </w:r>
      <w:r w:rsidR="00C17ECD" w:rsidRPr="00A6328F">
        <w:rPr>
          <w:rFonts w:ascii="GHEA Mariam" w:hAnsi="GHEA Mariam"/>
          <w:i/>
          <w:iCs/>
          <w:color w:val="000000"/>
          <w:lang w:val="hy-AM"/>
        </w:rPr>
        <w:t>Վճռաբեկ դատարանում հատուկ վերանայման ենթակա են վերաքննիչ դատարանում հատուկ վերանայման արդյունքով կայացված դատական ակտերը, ինչպես նաև վերաքննիչ դատարանի հետևյալ դատական ակտերը</w:t>
      </w:r>
      <w:r w:rsidR="00C17ECD" w:rsidRPr="00A6328F">
        <w:rPr>
          <w:rFonts w:ascii="Cambria Math" w:hAnsi="Cambria Math" w:cs="Cambria Math"/>
          <w:i/>
          <w:iCs/>
          <w:color w:val="000000"/>
          <w:lang w:val="hy-AM"/>
        </w:rPr>
        <w:t>․</w:t>
      </w:r>
      <w:r w:rsidR="008F0F8F" w:rsidRPr="00A6328F">
        <w:rPr>
          <w:rFonts w:ascii="GHEA Mariam" w:hAnsi="GHEA Mariam"/>
          <w:lang w:val="hy-AM"/>
        </w:rPr>
        <w:t xml:space="preserve"> </w:t>
      </w:r>
    </w:p>
    <w:p w14:paraId="28083A82" w14:textId="65C729D7" w:rsidR="008F2420" w:rsidRPr="00A6328F" w:rsidRDefault="008F2420" w:rsidP="008F2420">
      <w:pPr>
        <w:pStyle w:val="NormalWeb"/>
        <w:shd w:val="clear" w:color="auto" w:fill="FFFFFF"/>
        <w:spacing w:before="0" w:beforeAutospacing="0" w:after="0" w:afterAutospacing="0" w:line="360" w:lineRule="auto"/>
        <w:ind w:firstLine="720"/>
        <w:jc w:val="both"/>
        <w:rPr>
          <w:rFonts w:ascii="GHEA Mariam" w:hAnsi="GHEA Mariam"/>
          <w:i/>
          <w:color w:val="000000"/>
          <w:lang w:val="hy-AM" w:eastAsia="zh-CN"/>
        </w:rPr>
      </w:pPr>
      <w:r w:rsidRPr="00A6328F">
        <w:rPr>
          <w:rFonts w:ascii="GHEA Mariam" w:hAnsi="GHEA Mariam"/>
          <w:i/>
          <w:color w:val="000000"/>
          <w:lang w:val="hy-AM" w:eastAsia="zh-CN"/>
        </w:rPr>
        <w:t>1) առանց վարույթը կարճելու` քրեական հետապնդումը դադարեցնելու մասին.</w:t>
      </w:r>
    </w:p>
    <w:p w14:paraId="5EB95635"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lastRenderedPageBreak/>
        <w:t>2) կալանքը որպես խափանման միջոց կիրառելու, կալանքի ժամկետը երկարաձգելու, կալանքը վերացնելու կամ կալանքի փոխարեն այլընտրանքային խափանման միջոց կիրառելու, ինչպես նաև կալանքը վերացնելու կամ կալանքի փոխարեն այլընտրանքային խափանման միջոց կիրառելու վերաբերյալ միջնորդությունը մերժելու մասին</w:t>
      </w:r>
      <w:r w:rsidRPr="00A6328F">
        <w:rPr>
          <w:rFonts w:ascii="Cambria Math" w:eastAsia="Times New Roman" w:hAnsi="Cambria Math" w:cs="Cambria Math"/>
          <w:i/>
          <w:color w:val="000000"/>
          <w:sz w:val="24"/>
          <w:szCs w:val="24"/>
          <w:lang w:val="hy-AM" w:eastAsia="zh-CN"/>
        </w:rPr>
        <w:t>․</w:t>
      </w:r>
    </w:p>
    <w:p w14:paraId="072D05F3"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3) դատական տուգանք նշանակելու մասին.</w:t>
      </w:r>
    </w:p>
    <w:p w14:paraId="6549F4D2"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4) վարույթից հեռացնելու մասին.</w:t>
      </w:r>
    </w:p>
    <w:p w14:paraId="6142094F"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5) դատարան հարկադրաբար ներկայացնելու մասին.</w:t>
      </w:r>
    </w:p>
    <w:p w14:paraId="3D6C008E"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6) գրավը պետության եկամուտ դարձնելու մասին.</w:t>
      </w:r>
    </w:p>
    <w:p w14:paraId="735E0DCA"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7) վերաքննիչ բողոքը կամ վերաքննիչ դատարանում հատուկ վերանայման բողոքն առանց քննության թողնելու մասին.</w:t>
      </w:r>
    </w:p>
    <w:p w14:paraId="7A440626" w14:textId="77777777" w:rsidR="008F2420"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8) վերաքննիչ վարույթը կամ վերաքննիչ դատարանում հատուկ վերանայման վարույթը կարճելու մասին.</w:t>
      </w:r>
    </w:p>
    <w:p w14:paraId="1105A470" w14:textId="2ED06D5C" w:rsidR="00EF4912" w:rsidRPr="00A6328F" w:rsidRDefault="008F2420" w:rsidP="008F2420">
      <w:pPr>
        <w:shd w:val="clear" w:color="auto" w:fill="FFFFFF"/>
        <w:spacing w:after="0" w:line="360" w:lineRule="auto"/>
        <w:ind w:firstLine="720"/>
        <w:jc w:val="both"/>
        <w:rPr>
          <w:rFonts w:ascii="GHEA Mariam" w:eastAsia="Times New Roman" w:hAnsi="GHEA Mariam" w:cs="Times New Roman"/>
          <w:i/>
          <w:color w:val="000000"/>
          <w:sz w:val="24"/>
          <w:szCs w:val="24"/>
          <w:lang w:val="hy-AM" w:eastAsia="zh-CN"/>
        </w:rPr>
      </w:pPr>
      <w:r w:rsidRPr="00A6328F">
        <w:rPr>
          <w:rFonts w:ascii="GHEA Mariam" w:eastAsia="Times New Roman" w:hAnsi="GHEA Mariam" w:cs="Times New Roman"/>
          <w:i/>
          <w:color w:val="000000"/>
          <w:sz w:val="24"/>
          <w:szCs w:val="24"/>
          <w:lang w:val="hy-AM" w:eastAsia="zh-CN"/>
        </w:rPr>
        <w:t>9) սույն օրենսգրքով նախատեսված դեպքերում՝ այլ դատական ակտեր</w:t>
      </w:r>
      <w:r w:rsidRPr="00A6328F">
        <w:rPr>
          <w:rFonts w:ascii="GHEA Mariam" w:hAnsi="GHEA Mariam"/>
          <w:i/>
          <w:lang w:val="hy-AM"/>
        </w:rPr>
        <w:t>»։</w:t>
      </w:r>
    </w:p>
    <w:p w14:paraId="77EBDFDA" w14:textId="786ECF2B" w:rsidR="00EF4912" w:rsidRPr="00A6328F" w:rsidRDefault="00540A99" w:rsidP="008F2420">
      <w:pPr>
        <w:tabs>
          <w:tab w:val="left" w:pos="0"/>
        </w:tabs>
        <w:spacing w:after="0" w:line="360" w:lineRule="auto"/>
        <w:ind w:firstLine="567"/>
        <w:jc w:val="both"/>
        <w:rPr>
          <w:rFonts w:ascii="GHEA Mariam" w:eastAsia="Times New Roman" w:hAnsi="GHEA Mariam" w:cs="Times New Roman"/>
          <w:sz w:val="24"/>
          <w:szCs w:val="24"/>
          <w:lang w:val="hy-AM"/>
        </w:rPr>
      </w:pPr>
      <w:r w:rsidRPr="00A6328F">
        <w:rPr>
          <w:rFonts w:ascii="GHEA Mariam" w:hAnsi="GHEA Mariam"/>
          <w:color w:val="000000"/>
          <w:sz w:val="24"/>
          <w:szCs w:val="24"/>
          <w:shd w:val="clear" w:color="auto" w:fill="FFFFFF"/>
          <w:lang w:val="hy-AM"/>
        </w:rPr>
        <w:t>10</w:t>
      </w:r>
      <w:r w:rsidR="00913EE0" w:rsidRPr="00A6328F">
        <w:rPr>
          <w:rFonts w:ascii="Cambria Math" w:hAnsi="Cambria Math" w:cs="Cambria Math"/>
          <w:color w:val="000000"/>
          <w:sz w:val="24"/>
          <w:szCs w:val="24"/>
          <w:shd w:val="clear" w:color="auto" w:fill="FFFFFF"/>
          <w:lang w:val="hy-AM"/>
        </w:rPr>
        <w:t>․</w:t>
      </w:r>
      <w:r w:rsidR="00EF4912" w:rsidRPr="00A6328F">
        <w:rPr>
          <w:rFonts w:ascii="GHEA Mariam" w:eastAsia="Times New Roman" w:hAnsi="GHEA Mariam" w:cs="Times New Roman"/>
          <w:sz w:val="24"/>
          <w:szCs w:val="24"/>
          <w:lang w:val="hy-AM"/>
        </w:rPr>
        <w:t xml:space="preserve"> </w:t>
      </w:r>
      <w:r w:rsidR="00EE59D3" w:rsidRPr="00A6328F">
        <w:rPr>
          <w:rFonts w:ascii="GHEA Mariam" w:hAnsi="GHEA Mariam"/>
          <w:color w:val="000000"/>
          <w:sz w:val="24"/>
          <w:szCs w:val="24"/>
          <w:shd w:val="clear" w:color="auto" w:fill="FFFFFF"/>
          <w:lang w:val="hy-AM"/>
        </w:rPr>
        <w:t>Վերոշարադրյալ քրեադատավարական նորմի վերլուծությունից պարզ է դառնում</w:t>
      </w:r>
      <w:r w:rsidR="00640BB0" w:rsidRPr="00A6328F">
        <w:rPr>
          <w:rFonts w:ascii="GHEA Mariam" w:hAnsi="GHEA Mariam"/>
          <w:color w:val="000000"/>
          <w:sz w:val="24"/>
          <w:szCs w:val="24"/>
          <w:shd w:val="clear" w:color="auto" w:fill="FFFFFF"/>
          <w:lang w:val="hy-AM"/>
        </w:rPr>
        <w:t xml:space="preserve">, որ </w:t>
      </w:r>
      <w:r w:rsidR="00EF4912" w:rsidRPr="00A6328F">
        <w:rPr>
          <w:rFonts w:ascii="GHEA Mariam" w:eastAsia="Times New Roman" w:hAnsi="GHEA Mariam" w:cs="GHEA Grapalat"/>
          <w:sz w:val="24"/>
          <w:szCs w:val="24"/>
          <w:lang w:val="hy-AM"/>
        </w:rPr>
        <w:t>հատուկ վերանայման բողոք ներկայացնելու համար սահմանված ժամկետի բացթողումը հարգելի համարելու վերաբերյալ Վերաքննիչ դատարանի որոշ</w:t>
      </w:r>
      <w:r w:rsidR="00640BB0" w:rsidRPr="00A6328F">
        <w:rPr>
          <w:rFonts w:ascii="GHEA Mariam" w:eastAsia="Times New Roman" w:hAnsi="GHEA Mariam" w:cs="GHEA Grapalat"/>
          <w:sz w:val="24"/>
          <w:szCs w:val="24"/>
          <w:lang w:val="hy-AM"/>
        </w:rPr>
        <w:t>ու</w:t>
      </w:r>
      <w:r w:rsidR="00EF4912" w:rsidRPr="00A6328F">
        <w:rPr>
          <w:rFonts w:ascii="GHEA Mariam" w:eastAsia="Times New Roman" w:hAnsi="GHEA Mariam" w:cs="GHEA Grapalat"/>
          <w:sz w:val="24"/>
          <w:szCs w:val="24"/>
          <w:lang w:val="hy-AM"/>
        </w:rPr>
        <w:t>մ</w:t>
      </w:r>
      <w:r w:rsidR="00640BB0" w:rsidRPr="00A6328F">
        <w:rPr>
          <w:rFonts w:ascii="GHEA Mariam" w:eastAsia="Times New Roman" w:hAnsi="GHEA Mariam" w:cs="GHEA Grapalat"/>
          <w:sz w:val="24"/>
          <w:szCs w:val="24"/>
          <w:lang w:val="hy-AM"/>
        </w:rPr>
        <w:t xml:space="preserve">ը </w:t>
      </w:r>
      <w:r w:rsidR="00EF4912" w:rsidRPr="00A6328F">
        <w:rPr>
          <w:rFonts w:ascii="GHEA Mariam" w:eastAsia="Times New Roman" w:hAnsi="GHEA Mariam" w:cs="GHEA Grapalat"/>
          <w:sz w:val="24"/>
          <w:szCs w:val="24"/>
          <w:lang w:val="hy-AM"/>
        </w:rPr>
        <w:t xml:space="preserve">ՀՀ քրեական դատավարության օրենսգրքի 394-րդ հոդվածով </w:t>
      </w:r>
      <w:r w:rsidR="00A6328F" w:rsidRPr="00A6328F">
        <w:rPr>
          <w:rFonts w:ascii="GHEA Mariam" w:eastAsia="Times New Roman" w:hAnsi="GHEA Mariam" w:cs="GHEA Grapalat"/>
          <w:sz w:val="24"/>
          <w:szCs w:val="24"/>
          <w:lang w:val="hy-AM"/>
        </w:rPr>
        <w:t>նախատեսված</w:t>
      </w:r>
      <w:r w:rsidR="00640BB0" w:rsidRPr="00A6328F">
        <w:rPr>
          <w:rFonts w:ascii="GHEA Mariam" w:eastAsia="Times New Roman" w:hAnsi="GHEA Mariam" w:cs="GHEA Grapalat"/>
          <w:sz w:val="24"/>
          <w:szCs w:val="24"/>
          <w:lang w:val="hy-AM"/>
        </w:rPr>
        <w:t xml:space="preserve"> չէ որպես</w:t>
      </w:r>
      <w:r w:rsidR="00EF4912" w:rsidRPr="00A6328F">
        <w:rPr>
          <w:rFonts w:ascii="GHEA Mariam" w:eastAsia="Times New Roman" w:hAnsi="GHEA Mariam" w:cs="GHEA Grapalat"/>
          <w:sz w:val="24"/>
          <w:szCs w:val="24"/>
          <w:lang w:val="hy-AM"/>
        </w:rPr>
        <w:t xml:space="preserve"> </w:t>
      </w:r>
      <w:r w:rsidR="00EF4912" w:rsidRPr="00A6328F">
        <w:rPr>
          <w:rFonts w:ascii="GHEA Mariam" w:eastAsia="Times New Roman" w:hAnsi="GHEA Mariam" w:cs="Times New Roman"/>
          <w:sz w:val="24"/>
          <w:szCs w:val="24"/>
          <w:lang w:val="af-ZA"/>
        </w:rPr>
        <w:t>«անմիջական բողոքարկ</w:t>
      </w:r>
      <w:r w:rsidR="00EF4912" w:rsidRPr="00A6328F">
        <w:rPr>
          <w:rFonts w:ascii="GHEA Mariam" w:eastAsia="Times New Roman" w:hAnsi="GHEA Mariam" w:cs="Times New Roman"/>
          <w:sz w:val="24"/>
          <w:szCs w:val="24"/>
          <w:lang w:val="hy-AM"/>
        </w:rPr>
        <w:t>ման</w:t>
      </w:r>
      <w:r w:rsidR="00EF4912" w:rsidRPr="00A6328F">
        <w:rPr>
          <w:rFonts w:ascii="GHEA Mariam" w:eastAsia="Times New Roman" w:hAnsi="GHEA Mariam" w:cs="Times New Roman"/>
          <w:sz w:val="24"/>
          <w:szCs w:val="24"/>
          <w:lang w:val="af-ZA"/>
        </w:rPr>
        <w:t>»</w:t>
      </w:r>
      <w:r w:rsidR="00640BB0" w:rsidRPr="00A6328F">
        <w:rPr>
          <w:rFonts w:ascii="GHEA Mariam" w:eastAsia="Times New Roman" w:hAnsi="GHEA Mariam" w:cs="Times New Roman"/>
          <w:sz w:val="24"/>
          <w:szCs w:val="24"/>
          <w:lang w:val="hy-AM"/>
        </w:rPr>
        <w:t xml:space="preserve"> ենթակա դատական ակտ</w:t>
      </w:r>
      <w:r w:rsidR="00EF4912" w:rsidRPr="00A6328F">
        <w:rPr>
          <w:rFonts w:ascii="GHEA Mariam" w:eastAsia="Times New Roman" w:hAnsi="GHEA Mariam" w:cs="GHEA Grapalat"/>
          <w:sz w:val="24"/>
          <w:szCs w:val="24"/>
          <w:lang w:val="hy-AM"/>
        </w:rPr>
        <w:t xml:space="preserve">, </w:t>
      </w:r>
      <w:r w:rsidR="00EF4912" w:rsidRPr="00A6328F">
        <w:rPr>
          <w:rFonts w:ascii="GHEA Mariam" w:eastAsia="Times New Roman" w:hAnsi="GHEA Mariam" w:cs="Times New Roman"/>
          <w:sz w:val="24"/>
          <w:szCs w:val="24"/>
          <w:lang w:val="hy-AM"/>
        </w:rPr>
        <w:t xml:space="preserve">հետևաբար դրա իրավաչափությունը կարող է վիճարկվել </w:t>
      </w:r>
      <w:r w:rsidR="00EF4912" w:rsidRPr="00A6328F">
        <w:rPr>
          <w:rFonts w:ascii="GHEA Mariam" w:eastAsia="Times New Roman" w:hAnsi="GHEA Mariam" w:cs="Times New Roman"/>
          <w:b/>
          <w:i/>
          <w:sz w:val="24"/>
          <w:szCs w:val="24"/>
          <w:lang w:val="af-ZA"/>
        </w:rPr>
        <w:t>«հետաձգված բողոքարկման»`</w:t>
      </w:r>
      <w:r w:rsidR="00EF4912" w:rsidRPr="00A6328F">
        <w:rPr>
          <w:rFonts w:ascii="GHEA Mariam" w:eastAsia="Times New Roman" w:hAnsi="GHEA Mariam" w:cs="Times New Roman"/>
          <w:sz w:val="24"/>
          <w:szCs w:val="24"/>
          <w:lang w:val="af-ZA"/>
        </w:rPr>
        <w:t xml:space="preserve"> գործով վարույթ</w:t>
      </w:r>
      <w:r w:rsidR="00EF4912" w:rsidRPr="00A6328F">
        <w:rPr>
          <w:rFonts w:ascii="GHEA Mariam" w:eastAsia="Times New Roman" w:hAnsi="GHEA Mariam" w:cs="Times New Roman"/>
          <w:sz w:val="24"/>
          <w:szCs w:val="24"/>
          <w:lang w:val="hy-AM"/>
        </w:rPr>
        <w:t>ը</w:t>
      </w:r>
      <w:r w:rsidR="00EF4912" w:rsidRPr="00A6328F">
        <w:rPr>
          <w:rFonts w:ascii="GHEA Mariam" w:eastAsia="Times New Roman" w:hAnsi="GHEA Mariam" w:cs="Times New Roman"/>
          <w:sz w:val="24"/>
          <w:szCs w:val="24"/>
          <w:lang w:val="af-ZA"/>
        </w:rPr>
        <w:t xml:space="preserve"> եզրափակող դատական ակտի բողոքարկման շրջանակներում, </w:t>
      </w:r>
      <w:r w:rsidR="00EF4912" w:rsidRPr="00A6328F">
        <w:rPr>
          <w:rFonts w:ascii="GHEA Mariam" w:eastAsia="Times New Roman" w:hAnsi="GHEA Mariam" w:cs="Times New Roman"/>
          <w:sz w:val="24"/>
          <w:szCs w:val="24"/>
          <w:lang w:val="hy-AM"/>
        </w:rPr>
        <w:t>ինչով</w:t>
      </w:r>
      <w:r w:rsidR="00EF4912" w:rsidRPr="00A6328F">
        <w:rPr>
          <w:rFonts w:ascii="GHEA Mariam" w:eastAsia="Times New Roman" w:hAnsi="GHEA Mariam" w:cs="Times New Roman"/>
          <w:sz w:val="24"/>
          <w:szCs w:val="24"/>
          <w:lang w:val="af-ZA"/>
        </w:rPr>
        <w:t xml:space="preserve"> էլ </w:t>
      </w:r>
      <w:r w:rsidR="00EF4912" w:rsidRPr="00A6328F">
        <w:rPr>
          <w:rFonts w:ascii="GHEA Mariam" w:eastAsia="Times New Roman" w:hAnsi="GHEA Mariam" w:cs="Times New Roman"/>
          <w:bCs/>
          <w:sz w:val="24"/>
          <w:szCs w:val="24"/>
          <w:lang w:val="af-ZA"/>
        </w:rPr>
        <w:t xml:space="preserve">պարտադիր պետք է երաշխավորվի </w:t>
      </w:r>
      <w:r w:rsidR="00EF4912" w:rsidRPr="00A6328F">
        <w:rPr>
          <w:rFonts w:ascii="GHEA Mariam" w:eastAsia="Times New Roman" w:hAnsi="GHEA Mariam" w:cs="Times New Roman"/>
          <w:bCs/>
          <w:sz w:val="24"/>
          <w:szCs w:val="24"/>
          <w:lang w:val="hy-AM"/>
        </w:rPr>
        <w:t xml:space="preserve">վերոնշյալ </w:t>
      </w:r>
      <w:r w:rsidR="00EF4912" w:rsidRPr="00A6328F">
        <w:rPr>
          <w:rFonts w:ascii="GHEA Mariam" w:eastAsia="Times New Roman" w:hAnsi="GHEA Mariam" w:cs="Times New Roman"/>
          <w:bCs/>
          <w:sz w:val="24"/>
          <w:szCs w:val="24"/>
          <w:lang w:val="af-ZA"/>
        </w:rPr>
        <w:t>միջնորդությունը</w:t>
      </w:r>
      <w:r w:rsidR="00EF4912" w:rsidRPr="00A6328F">
        <w:rPr>
          <w:rFonts w:ascii="GHEA Mariam" w:eastAsia="Times New Roman" w:hAnsi="GHEA Mariam" w:cs="Times New Roman"/>
          <w:bCs/>
          <w:sz w:val="24"/>
          <w:szCs w:val="24"/>
          <w:lang w:val="hy-AM"/>
        </w:rPr>
        <w:t xml:space="preserve"> բավարարելու </w:t>
      </w:r>
      <w:r w:rsidR="00EF4912" w:rsidRPr="00A6328F">
        <w:rPr>
          <w:rFonts w:ascii="GHEA Mariam" w:eastAsia="Times New Roman" w:hAnsi="GHEA Mariam" w:cs="Times New Roman"/>
          <w:bCs/>
          <w:sz w:val="24"/>
          <w:szCs w:val="24"/>
          <w:lang w:val="af-ZA"/>
        </w:rPr>
        <w:t>վերաբերյալ որոշման հետ կապված հանգամանքների համակողմանի քննությունը</w:t>
      </w:r>
      <w:r w:rsidR="00EF4912" w:rsidRPr="00A6328F">
        <w:rPr>
          <w:rFonts w:ascii="GHEA Mariam" w:eastAsia="Times New Roman" w:hAnsi="GHEA Mariam" w:cs="Times New Roman"/>
          <w:bCs/>
          <w:sz w:val="24"/>
          <w:szCs w:val="24"/>
          <w:vertAlign w:val="superscript"/>
          <w:lang w:val="af-ZA"/>
        </w:rPr>
        <w:footnoteReference w:id="6"/>
      </w:r>
      <w:r w:rsidR="00EF4912" w:rsidRPr="00A6328F">
        <w:rPr>
          <w:rFonts w:ascii="GHEA Mariam" w:eastAsia="Times New Roman" w:hAnsi="GHEA Mariam" w:cs="Times New Roman"/>
          <w:bCs/>
          <w:sz w:val="24"/>
          <w:szCs w:val="24"/>
          <w:lang w:val="af-ZA"/>
        </w:rPr>
        <w:t>:</w:t>
      </w:r>
    </w:p>
    <w:p w14:paraId="5F02BD6B" w14:textId="5C966E5B" w:rsidR="00CA37F1" w:rsidRPr="00A6328F" w:rsidRDefault="00480D30" w:rsidP="00CA37F1">
      <w:pPr>
        <w:tabs>
          <w:tab w:val="left" w:pos="0"/>
        </w:tabs>
        <w:spacing w:after="0" w:line="360" w:lineRule="auto"/>
        <w:ind w:firstLine="567"/>
        <w:jc w:val="both"/>
        <w:rPr>
          <w:rFonts w:ascii="GHEA Mariam" w:eastAsia="Times New Roman" w:hAnsi="GHEA Mariam" w:cs="Times New Roman"/>
          <w:sz w:val="24"/>
          <w:szCs w:val="24"/>
          <w:lang w:val="hy-AM"/>
        </w:rPr>
      </w:pPr>
      <w:r w:rsidRPr="00A6328F">
        <w:rPr>
          <w:rFonts w:ascii="GHEA Mariam" w:eastAsia="Times New Roman" w:hAnsi="GHEA Mariam" w:cs="Times New Roman"/>
          <w:sz w:val="24"/>
          <w:szCs w:val="24"/>
          <w:lang w:val="hy-AM"/>
        </w:rPr>
        <w:t xml:space="preserve">Միևնույն ժամանակ, </w:t>
      </w:r>
      <w:r w:rsidR="00CA37F1" w:rsidRPr="00A6328F">
        <w:rPr>
          <w:rFonts w:ascii="GHEA Mariam" w:eastAsia="Times New Roman" w:hAnsi="GHEA Mariam" w:cs="Times New Roman"/>
          <w:sz w:val="24"/>
          <w:szCs w:val="24"/>
          <w:lang w:val="hy-AM"/>
        </w:rPr>
        <w:t>Վճռաբեկ դատարան</w:t>
      </w:r>
      <w:r w:rsidRPr="00A6328F">
        <w:rPr>
          <w:rFonts w:ascii="GHEA Mariam" w:eastAsia="Times New Roman" w:hAnsi="GHEA Mariam" w:cs="Times New Roman"/>
          <w:sz w:val="24"/>
          <w:szCs w:val="24"/>
          <w:lang w:val="hy-AM"/>
        </w:rPr>
        <w:t>ն</w:t>
      </w:r>
      <w:r w:rsidR="00CA37F1" w:rsidRPr="00A6328F">
        <w:rPr>
          <w:rFonts w:ascii="GHEA Mariam" w:eastAsia="Times New Roman" w:hAnsi="GHEA Mariam" w:cs="Times New Roman"/>
          <w:sz w:val="24"/>
          <w:szCs w:val="24"/>
          <w:lang w:val="hy-AM"/>
        </w:rPr>
        <w:t xml:space="preserve"> </w:t>
      </w:r>
      <w:r w:rsidR="000977C0" w:rsidRPr="00A6328F">
        <w:rPr>
          <w:rFonts w:ascii="GHEA Mariam" w:eastAsia="Times New Roman" w:hAnsi="GHEA Mariam" w:cs="Times New Roman"/>
          <w:sz w:val="24"/>
          <w:szCs w:val="24"/>
          <w:lang w:val="hy-AM"/>
        </w:rPr>
        <w:t>արձանագր</w:t>
      </w:r>
      <w:r w:rsidRPr="00A6328F">
        <w:rPr>
          <w:rFonts w:ascii="GHEA Mariam" w:eastAsia="Times New Roman" w:hAnsi="GHEA Mariam" w:cs="Times New Roman"/>
          <w:sz w:val="24"/>
          <w:szCs w:val="24"/>
          <w:lang w:val="hy-AM"/>
        </w:rPr>
        <w:t>ում է</w:t>
      </w:r>
      <w:r w:rsidR="00CA37F1" w:rsidRPr="00A6328F">
        <w:rPr>
          <w:rFonts w:ascii="GHEA Mariam" w:eastAsia="Times New Roman" w:hAnsi="GHEA Mariam" w:cs="Times New Roman"/>
          <w:sz w:val="24"/>
          <w:szCs w:val="24"/>
          <w:lang w:val="hy-AM"/>
        </w:rPr>
        <w:t xml:space="preserve">, որ այն դատական ակտերը, որոնց անմիջական բողոքարկման հնարավորություն </w:t>
      </w:r>
      <w:r w:rsidR="00CA37F1" w:rsidRPr="00A6328F">
        <w:rPr>
          <w:rFonts w:ascii="GHEA Mariam" w:eastAsia="Times New Roman" w:hAnsi="GHEA Mariam" w:cs="Times New Roman"/>
          <w:sz w:val="24"/>
          <w:szCs w:val="24"/>
          <w:lang w:val="hy-AM"/>
        </w:rPr>
        <w:lastRenderedPageBreak/>
        <w:t>օրենսդրությամբ նախատեսված չէ (չեն հանդիսանում անմիջական բողոքարկման առարկա)</w:t>
      </w:r>
      <w:r w:rsidR="000977C0" w:rsidRPr="00A6328F">
        <w:rPr>
          <w:rFonts w:ascii="GHEA Mariam" w:eastAsia="Times New Roman" w:hAnsi="GHEA Mariam" w:cs="Times New Roman"/>
          <w:sz w:val="24"/>
          <w:szCs w:val="24"/>
          <w:lang w:val="hy-AM"/>
        </w:rPr>
        <w:t>,</w:t>
      </w:r>
      <w:r w:rsidR="00CA37F1" w:rsidRPr="00A6328F">
        <w:rPr>
          <w:rFonts w:ascii="GHEA Mariam" w:eastAsia="Times New Roman" w:hAnsi="GHEA Mariam" w:cs="Times New Roman"/>
          <w:sz w:val="24"/>
          <w:szCs w:val="24"/>
          <w:lang w:val="hy-AM"/>
        </w:rPr>
        <w:t xml:space="preserve"> «հետաձգված բողոքարկման» կարգով</w:t>
      </w:r>
      <w:r w:rsidR="000977C0" w:rsidRPr="00A6328F">
        <w:rPr>
          <w:rFonts w:ascii="GHEA Mariam" w:eastAsia="Times New Roman" w:hAnsi="GHEA Mariam" w:cs="Times New Roman"/>
          <w:sz w:val="24"/>
          <w:szCs w:val="24"/>
          <w:lang w:val="hy-AM"/>
        </w:rPr>
        <w:t xml:space="preserve"> կարող են վիճարկվել</w:t>
      </w:r>
      <w:r w:rsidR="00F54B31" w:rsidRPr="00A6328F">
        <w:rPr>
          <w:rFonts w:ascii="GHEA Mariam" w:eastAsia="Times New Roman" w:hAnsi="GHEA Mariam" w:cs="Times New Roman"/>
          <w:sz w:val="24"/>
          <w:szCs w:val="24"/>
          <w:lang w:val="hy-AM"/>
        </w:rPr>
        <w:t>, եթե</w:t>
      </w:r>
      <w:r w:rsidR="001418A2" w:rsidRPr="00A6328F">
        <w:rPr>
          <w:rFonts w:ascii="GHEA Mariam" w:eastAsia="Times New Roman" w:hAnsi="GHEA Mariam" w:cs="Times New Roman"/>
          <w:sz w:val="24"/>
          <w:szCs w:val="24"/>
          <w:lang w:val="hy-AM"/>
        </w:rPr>
        <w:t>՝</w:t>
      </w:r>
      <w:r w:rsidR="00CA37F1" w:rsidRPr="00A6328F">
        <w:rPr>
          <w:rFonts w:ascii="GHEA Mariam" w:eastAsia="Times New Roman" w:hAnsi="GHEA Mariam" w:cs="Times New Roman"/>
          <w:sz w:val="24"/>
          <w:szCs w:val="24"/>
          <w:lang w:val="hy-AM"/>
        </w:rPr>
        <w:t xml:space="preserve"> </w:t>
      </w:r>
    </w:p>
    <w:p w14:paraId="072996E1" w14:textId="1625737F" w:rsidR="00CA37F1" w:rsidRPr="00A6328F" w:rsidRDefault="001418A2" w:rsidP="00CA37F1">
      <w:pPr>
        <w:tabs>
          <w:tab w:val="left" w:pos="0"/>
        </w:tabs>
        <w:spacing w:after="0" w:line="360" w:lineRule="auto"/>
        <w:ind w:firstLine="567"/>
        <w:jc w:val="both"/>
        <w:rPr>
          <w:rFonts w:ascii="GHEA Mariam" w:eastAsia="Times New Roman" w:hAnsi="GHEA Mariam" w:cs="Times New Roman"/>
          <w:sz w:val="24"/>
          <w:szCs w:val="24"/>
          <w:lang w:val="hy-AM"/>
        </w:rPr>
      </w:pPr>
      <w:r w:rsidRPr="00A6328F">
        <w:rPr>
          <w:rFonts w:ascii="GHEA Mariam" w:eastAsia="Times New Roman" w:hAnsi="GHEA Mariam" w:cs="Times New Roman"/>
          <w:sz w:val="24"/>
          <w:szCs w:val="24"/>
          <w:lang w:val="hy-AM"/>
        </w:rPr>
        <w:t xml:space="preserve">- </w:t>
      </w:r>
      <w:r w:rsidR="00CA37F1" w:rsidRPr="00A6328F">
        <w:rPr>
          <w:rFonts w:ascii="GHEA Mariam" w:eastAsia="Times New Roman" w:hAnsi="GHEA Mariam" w:cs="Times New Roman"/>
          <w:sz w:val="24"/>
          <w:szCs w:val="24"/>
          <w:lang w:val="hy-AM"/>
        </w:rPr>
        <w:t xml:space="preserve">անմիջական բողոքարկման առարկա չհանդիսացող դատական ակտն առերևույթ </w:t>
      </w:r>
      <w:r w:rsidR="00244AC6" w:rsidRPr="00A6328F">
        <w:rPr>
          <w:rFonts w:ascii="GHEA Mariam" w:eastAsia="Times New Roman" w:hAnsi="GHEA Mariam" w:cs="Times New Roman"/>
          <w:sz w:val="24"/>
          <w:szCs w:val="24"/>
          <w:lang w:val="hy-AM"/>
        </w:rPr>
        <w:t>առնչվում</w:t>
      </w:r>
      <w:r w:rsidR="00CA37F1" w:rsidRPr="00A6328F">
        <w:rPr>
          <w:rFonts w:ascii="GHEA Mariam" w:eastAsia="Times New Roman" w:hAnsi="GHEA Mariam" w:cs="Times New Roman"/>
          <w:sz w:val="24"/>
          <w:szCs w:val="24"/>
          <w:lang w:val="hy-AM"/>
        </w:rPr>
        <w:t xml:space="preserve"> է շահագրգիռ անձի որևէ սուբյեկտիվ իրավունք</w:t>
      </w:r>
      <w:r w:rsidR="00244AC6" w:rsidRPr="00A6328F">
        <w:rPr>
          <w:rFonts w:ascii="GHEA Mariam" w:eastAsia="Times New Roman" w:hAnsi="GHEA Mariam" w:cs="Times New Roman"/>
          <w:sz w:val="24"/>
          <w:szCs w:val="24"/>
          <w:lang w:val="hy-AM"/>
        </w:rPr>
        <w:t>ին</w:t>
      </w:r>
      <w:r w:rsidR="00CA37F1" w:rsidRPr="00A6328F">
        <w:rPr>
          <w:rFonts w:ascii="GHEA Mariam" w:eastAsia="Times New Roman" w:hAnsi="GHEA Mariam" w:cs="Times New Roman"/>
          <w:sz w:val="24"/>
          <w:szCs w:val="24"/>
          <w:lang w:val="hy-AM"/>
        </w:rPr>
        <w:t xml:space="preserve"> կամ իրավաչափ շահ</w:t>
      </w:r>
      <w:r w:rsidR="00244AC6" w:rsidRPr="00A6328F">
        <w:rPr>
          <w:rFonts w:ascii="GHEA Mariam" w:eastAsia="Times New Roman" w:hAnsi="GHEA Mariam" w:cs="Times New Roman"/>
          <w:sz w:val="24"/>
          <w:szCs w:val="24"/>
          <w:lang w:val="hy-AM"/>
        </w:rPr>
        <w:t>ին</w:t>
      </w:r>
      <w:r w:rsidR="00CA37F1" w:rsidRPr="00A6328F">
        <w:rPr>
          <w:rFonts w:ascii="GHEA Mariam" w:eastAsia="Times New Roman" w:hAnsi="GHEA Mariam" w:cs="Times New Roman"/>
          <w:sz w:val="24"/>
          <w:szCs w:val="24"/>
          <w:lang w:val="hy-AM"/>
        </w:rPr>
        <w:t xml:space="preserve">, </w:t>
      </w:r>
    </w:p>
    <w:p w14:paraId="1B5E3E7C" w14:textId="2243CA4C" w:rsidR="00CA37F1" w:rsidRPr="00A6328F" w:rsidRDefault="001418A2" w:rsidP="00CA37F1">
      <w:pPr>
        <w:tabs>
          <w:tab w:val="left" w:pos="0"/>
        </w:tabs>
        <w:spacing w:after="0" w:line="360" w:lineRule="auto"/>
        <w:ind w:firstLine="567"/>
        <w:jc w:val="both"/>
        <w:rPr>
          <w:rFonts w:ascii="GHEA Mariam" w:eastAsia="Times New Roman" w:hAnsi="GHEA Mariam" w:cs="Times New Roman"/>
          <w:sz w:val="24"/>
          <w:szCs w:val="24"/>
          <w:lang w:val="hy-AM"/>
        </w:rPr>
      </w:pPr>
      <w:r w:rsidRPr="00A6328F">
        <w:rPr>
          <w:rFonts w:ascii="GHEA Mariam" w:eastAsia="Times New Roman" w:hAnsi="GHEA Mariam" w:cs="Times New Roman"/>
          <w:sz w:val="24"/>
          <w:szCs w:val="24"/>
          <w:lang w:val="hy-AM"/>
        </w:rPr>
        <w:t xml:space="preserve">- </w:t>
      </w:r>
      <w:r w:rsidR="00CA37F1" w:rsidRPr="00A6328F">
        <w:rPr>
          <w:rFonts w:ascii="GHEA Mariam" w:eastAsia="Times New Roman" w:hAnsi="GHEA Mariam" w:cs="Times New Roman"/>
          <w:sz w:val="24"/>
          <w:szCs w:val="24"/>
          <w:lang w:val="hy-AM"/>
        </w:rPr>
        <w:t xml:space="preserve">եզրափակիչ դատական ակտը ենթակա է բողոքարկման ընդհանուր կարգով։ </w:t>
      </w:r>
    </w:p>
    <w:p w14:paraId="5D0C50BD" w14:textId="1F46CD79" w:rsidR="00EF4912" w:rsidRPr="00A6328F" w:rsidRDefault="008A1266" w:rsidP="00244AC6">
      <w:pPr>
        <w:tabs>
          <w:tab w:val="left" w:pos="0"/>
        </w:tabs>
        <w:spacing w:after="0" w:line="360" w:lineRule="auto"/>
        <w:ind w:firstLine="567"/>
        <w:jc w:val="both"/>
        <w:rPr>
          <w:rFonts w:ascii="GHEA Mariam" w:eastAsia="Times New Roman" w:hAnsi="GHEA Mariam" w:cs="Times New Roman"/>
          <w:sz w:val="24"/>
          <w:szCs w:val="24"/>
          <w:lang w:val="af-ZA"/>
        </w:rPr>
      </w:pPr>
      <w:r w:rsidRPr="00A6328F">
        <w:rPr>
          <w:rFonts w:ascii="GHEA Mariam" w:eastAsia="Times New Roman" w:hAnsi="GHEA Mariam" w:cs="Times New Roman"/>
          <w:sz w:val="24"/>
          <w:szCs w:val="24"/>
          <w:lang w:val="hy-AM"/>
        </w:rPr>
        <w:t>Ն</w:t>
      </w:r>
      <w:r w:rsidR="00EF4912" w:rsidRPr="00A6328F">
        <w:rPr>
          <w:rFonts w:ascii="GHEA Mariam" w:eastAsia="Times New Roman" w:hAnsi="GHEA Mariam" w:cs="Times New Roman"/>
          <w:sz w:val="24"/>
          <w:szCs w:val="24"/>
          <w:lang w:val="hy-AM"/>
        </w:rPr>
        <w:t xml:space="preserve">ման հավասարակշռված </w:t>
      </w:r>
      <w:r w:rsidRPr="00A6328F">
        <w:rPr>
          <w:rFonts w:ascii="GHEA Mariam" w:eastAsia="Times New Roman" w:hAnsi="GHEA Mariam" w:cs="Times New Roman"/>
          <w:sz w:val="24"/>
          <w:szCs w:val="24"/>
          <w:lang w:val="hy-AM"/>
        </w:rPr>
        <w:t>մոտեցումը</w:t>
      </w:r>
      <w:r w:rsidR="00A6328F" w:rsidRPr="00A6328F">
        <w:rPr>
          <w:rFonts w:ascii="GHEA Mariam" w:eastAsia="Times New Roman" w:hAnsi="GHEA Mariam" w:cs="Times New Roman"/>
          <w:sz w:val="24"/>
          <w:szCs w:val="24"/>
          <w:lang w:val="hy-AM"/>
        </w:rPr>
        <w:t>,</w:t>
      </w:r>
      <w:r w:rsidR="00EF4912" w:rsidRPr="00A6328F">
        <w:rPr>
          <w:rFonts w:ascii="GHEA Mariam" w:eastAsia="Times New Roman" w:hAnsi="GHEA Mariam" w:cs="Times New Roman"/>
          <w:sz w:val="24"/>
          <w:szCs w:val="24"/>
          <w:lang w:val="hy-AM"/>
        </w:rPr>
        <w:t xml:space="preserve"> </w:t>
      </w:r>
      <w:r w:rsidRPr="00A6328F">
        <w:rPr>
          <w:rFonts w:ascii="GHEA Mariam" w:eastAsia="Times New Roman" w:hAnsi="GHEA Mariam" w:cs="Times New Roman"/>
          <w:sz w:val="24"/>
          <w:szCs w:val="24"/>
          <w:lang w:val="hy-AM"/>
        </w:rPr>
        <w:t>Վճռաբեկ դատարանի համոզմամբ</w:t>
      </w:r>
      <w:r w:rsidR="00A6328F" w:rsidRPr="00A6328F">
        <w:rPr>
          <w:rFonts w:ascii="GHEA Mariam" w:eastAsia="Times New Roman" w:hAnsi="GHEA Mariam" w:cs="Times New Roman"/>
          <w:sz w:val="24"/>
          <w:szCs w:val="24"/>
          <w:lang w:val="hy-AM"/>
        </w:rPr>
        <w:t>,</w:t>
      </w:r>
      <w:r w:rsidRPr="00A6328F">
        <w:rPr>
          <w:rFonts w:ascii="GHEA Mariam" w:eastAsia="Times New Roman" w:hAnsi="GHEA Mariam" w:cs="Times New Roman"/>
          <w:sz w:val="24"/>
          <w:szCs w:val="24"/>
          <w:lang w:val="hy-AM"/>
        </w:rPr>
        <w:t xml:space="preserve"> </w:t>
      </w:r>
      <w:r w:rsidR="00EF4912" w:rsidRPr="00A6328F">
        <w:rPr>
          <w:rFonts w:ascii="GHEA Mariam" w:eastAsia="Times New Roman" w:hAnsi="GHEA Mariam" w:cs="Times New Roman"/>
          <w:sz w:val="24"/>
          <w:szCs w:val="24"/>
          <w:lang w:val="hy-AM"/>
        </w:rPr>
        <w:t xml:space="preserve">կոչված է երաշխավորելու մի կողմից՝ անձի արդար դատաքննության իրավունքի </w:t>
      </w:r>
      <w:r w:rsidR="006543A5" w:rsidRPr="00A6328F">
        <w:rPr>
          <w:rFonts w:ascii="GHEA Mariam" w:eastAsia="Times New Roman" w:hAnsi="GHEA Mariam" w:cs="Times New Roman"/>
          <w:sz w:val="24"/>
          <w:szCs w:val="24"/>
          <w:lang w:val="hy-AM"/>
        </w:rPr>
        <w:t xml:space="preserve">անբաժանելի մասը կազմող դատարանի մատչելիության իրավունքի </w:t>
      </w:r>
      <w:r w:rsidR="0020407B" w:rsidRPr="00A6328F">
        <w:rPr>
          <w:rFonts w:ascii="GHEA Mariam" w:eastAsia="Times New Roman" w:hAnsi="GHEA Mariam" w:cs="Times New Roman"/>
          <w:sz w:val="24"/>
          <w:szCs w:val="24"/>
          <w:lang w:val="hy-AM"/>
        </w:rPr>
        <w:t>ապահովումը</w:t>
      </w:r>
      <w:r w:rsidR="00EF4912" w:rsidRPr="00A6328F">
        <w:rPr>
          <w:rFonts w:ascii="GHEA Mariam" w:eastAsia="Times New Roman" w:hAnsi="GHEA Mariam" w:cs="Times New Roman"/>
          <w:sz w:val="24"/>
          <w:szCs w:val="24"/>
          <w:lang w:val="hy-AM"/>
        </w:rPr>
        <w:t>, մյուս կողմից</w:t>
      </w:r>
      <w:r w:rsidR="0020407B" w:rsidRPr="00A6328F">
        <w:rPr>
          <w:rFonts w:ascii="GHEA Mariam" w:eastAsia="Times New Roman" w:hAnsi="GHEA Mariam" w:cs="Times New Roman"/>
          <w:sz w:val="24"/>
          <w:szCs w:val="24"/>
          <w:lang w:val="hy-AM"/>
        </w:rPr>
        <w:t>՝</w:t>
      </w:r>
      <w:r w:rsidR="00EF4912" w:rsidRPr="00A6328F">
        <w:rPr>
          <w:rFonts w:ascii="GHEA Mariam" w:eastAsia="Times New Roman" w:hAnsi="GHEA Mariam" w:cs="Times New Roman"/>
          <w:sz w:val="24"/>
          <w:szCs w:val="24"/>
          <w:lang w:val="hy-AM"/>
        </w:rPr>
        <w:t xml:space="preserve"> </w:t>
      </w:r>
      <w:r w:rsidR="00EF4912" w:rsidRPr="00A6328F">
        <w:rPr>
          <w:rFonts w:ascii="GHEA Mariam" w:eastAsia="Times New Roman" w:hAnsi="GHEA Mariam" w:cs="Times New Roman"/>
          <w:color w:val="000000"/>
          <w:sz w:val="24"/>
          <w:szCs w:val="24"/>
          <w:shd w:val="clear" w:color="auto" w:fill="FFFFFF"/>
          <w:lang w:val="hy-AM"/>
        </w:rPr>
        <w:t>գործի քննությունը ողջամիտ ժամկետում կազմակերպելու, դատաքննությունն անհարկի ձգձգումներից զե</w:t>
      </w:r>
      <w:r w:rsidR="00902A6B" w:rsidRPr="00A6328F">
        <w:rPr>
          <w:rFonts w:ascii="GHEA Mariam" w:eastAsia="Times New Roman" w:hAnsi="GHEA Mariam" w:cs="Times New Roman"/>
          <w:color w:val="000000"/>
          <w:sz w:val="24"/>
          <w:szCs w:val="24"/>
          <w:shd w:val="clear" w:color="auto" w:fill="FFFFFF"/>
          <w:lang w:val="hy-AM"/>
        </w:rPr>
        <w:t>րծ պահելու</w:t>
      </w:r>
      <w:r w:rsidR="00EF4912" w:rsidRPr="00A6328F">
        <w:rPr>
          <w:rFonts w:ascii="GHEA Mariam" w:eastAsia="Times New Roman" w:hAnsi="GHEA Mariam" w:cs="Times New Roman"/>
          <w:color w:val="000000"/>
          <w:sz w:val="24"/>
          <w:szCs w:val="24"/>
          <w:shd w:val="clear" w:color="auto" w:fill="FFFFFF"/>
          <w:lang w:val="hy-AM"/>
        </w:rPr>
        <w:t>, ինչպես նաև դատավարական գործընթացի արդյունավետության իրավաչափ նպատակ</w:t>
      </w:r>
      <w:r w:rsidR="00902A6B" w:rsidRPr="00A6328F">
        <w:rPr>
          <w:rFonts w:ascii="GHEA Mariam" w:eastAsia="Times New Roman" w:hAnsi="GHEA Mariam" w:cs="Times New Roman"/>
          <w:color w:val="000000"/>
          <w:sz w:val="24"/>
          <w:szCs w:val="24"/>
          <w:shd w:val="clear" w:color="auto" w:fill="FFFFFF"/>
          <w:lang w:val="hy-AM"/>
        </w:rPr>
        <w:t>ները</w:t>
      </w:r>
      <w:r w:rsidR="00244AC6" w:rsidRPr="00A6328F">
        <w:rPr>
          <w:rFonts w:ascii="GHEA Mariam" w:eastAsia="Times New Roman" w:hAnsi="GHEA Mariam" w:cs="Times New Roman"/>
          <w:color w:val="000000"/>
          <w:sz w:val="24"/>
          <w:szCs w:val="24"/>
          <w:shd w:val="clear" w:color="auto" w:fill="FFFFFF"/>
          <w:lang w:val="hy-AM"/>
        </w:rPr>
        <w:t xml:space="preserve">՝ </w:t>
      </w:r>
      <w:r w:rsidR="00244AC6" w:rsidRPr="00A6328F">
        <w:rPr>
          <w:rFonts w:ascii="GHEA Mariam" w:eastAsia="Times New Roman" w:hAnsi="GHEA Mariam" w:cs="Times New Roman"/>
          <w:sz w:val="24"/>
          <w:szCs w:val="24"/>
          <w:lang w:val="hy-AM"/>
        </w:rPr>
        <w:t>կանխելով քրեական վարույթի ընթացքում կայացված ցանկացած դատական ակտ դատավարության մասնակիցների կողմից ինքնանպատակ բողոքարկելու հնարավորությունը։</w:t>
      </w:r>
    </w:p>
    <w:p w14:paraId="3C82535A" w14:textId="5BE7B478" w:rsidR="00EF4912" w:rsidRPr="00A6328F" w:rsidRDefault="004D57C2">
      <w:pPr>
        <w:tabs>
          <w:tab w:val="left" w:pos="709"/>
          <w:tab w:val="left" w:pos="5387"/>
        </w:tabs>
        <w:spacing w:after="0" w:line="360" w:lineRule="auto"/>
        <w:ind w:firstLine="567"/>
        <w:jc w:val="both"/>
        <w:rPr>
          <w:rFonts w:ascii="GHEA Mariam" w:eastAsia="Times New Roman" w:hAnsi="GHEA Mariam" w:cs="Times New Roman"/>
          <w:sz w:val="24"/>
          <w:szCs w:val="24"/>
          <w:lang w:val="hy-AM"/>
        </w:rPr>
      </w:pPr>
      <w:r w:rsidRPr="00A6328F">
        <w:rPr>
          <w:rFonts w:ascii="GHEA Mariam" w:eastAsia="Times New Roman" w:hAnsi="GHEA Mariam" w:cs="Times New Roman"/>
          <w:color w:val="000000"/>
          <w:sz w:val="24"/>
          <w:szCs w:val="24"/>
          <w:shd w:val="clear" w:color="auto" w:fill="FFFFFF"/>
          <w:lang w:val="hy-AM"/>
        </w:rPr>
        <w:t>1</w:t>
      </w:r>
      <w:r w:rsidR="00540A99" w:rsidRPr="00A6328F">
        <w:rPr>
          <w:rFonts w:ascii="GHEA Mariam" w:eastAsia="Times New Roman" w:hAnsi="GHEA Mariam" w:cs="Times New Roman"/>
          <w:color w:val="000000"/>
          <w:sz w:val="24"/>
          <w:szCs w:val="24"/>
          <w:shd w:val="clear" w:color="auto" w:fill="FFFFFF"/>
          <w:lang w:val="hy-AM"/>
        </w:rPr>
        <w:t>1</w:t>
      </w:r>
      <w:r w:rsidRPr="00A6328F">
        <w:rPr>
          <w:rFonts w:ascii="Cambria Math" w:eastAsia="Times New Roman" w:hAnsi="Cambria Math" w:cs="Cambria Math"/>
          <w:color w:val="000000"/>
          <w:sz w:val="24"/>
          <w:szCs w:val="24"/>
          <w:shd w:val="clear" w:color="auto" w:fill="FFFFFF"/>
          <w:lang w:val="hy-AM"/>
        </w:rPr>
        <w:t>․</w:t>
      </w:r>
      <w:r w:rsidRPr="00A6328F">
        <w:rPr>
          <w:rFonts w:ascii="GHEA Mariam" w:eastAsia="Times New Roman" w:hAnsi="GHEA Mariam" w:cs="Times New Roman"/>
          <w:color w:val="000000"/>
          <w:sz w:val="24"/>
          <w:szCs w:val="24"/>
          <w:shd w:val="clear" w:color="auto" w:fill="FFFFFF"/>
          <w:lang w:val="hy-AM"/>
        </w:rPr>
        <w:t xml:space="preserve"> </w:t>
      </w:r>
      <w:r w:rsidR="00EF4912" w:rsidRPr="00A6328F">
        <w:rPr>
          <w:rFonts w:ascii="GHEA Mariam" w:eastAsia="Times New Roman" w:hAnsi="GHEA Mariam" w:cs="Times New Roman"/>
          <w:color w:val="000000"/>
          <w:sz w:val="24"/>
          <w:szCs w:val="24"/>
          <w:shd w:val="clear" w:color="auto" w:fill="FFFFFF"/>
          <w:lang w:val="hy-AM"/>
        </w:rPr>
        <w:t xml:space="preserve">Վերոգրյալի հաշվառմամբ, Վճռաբեկ դատարանն արձանագրում է, որ </w:t>
      </w:r>
      <w:r w:rsidR="00EF4912" w:rsidRPr="00A6328F">
        <w:rPr>
          <w:rFonts w:ascii="GHEA Mariam" w:eastAsia="GHEA Mariam" w:hAnsi="GHEA Mariam" w:cs="GHEA Mariam"/>
          <w:sz w:val="24"/>
          <w:szCs w:val="24"/>
          <w:lang w:val="hy-AM"/>
        </w:rPr>
        <w:t>Վերաքննիչի</w:t>
      </w:r>
      <w:r w:rsidR="00EF4912" w:rsidRPr="00A6328F">
        <w:rPr>
          <w:rFonts w:ascii="GHEA Mariam" w:eastAsia="GHEA Mariam" w:hAnsi="GHEA Mariam" w:cs="GHEA Mariam"/>
          <w:sz w:val="24"/>
          <w:szCs w:val="24"/>
          <w:lang w:val="af-ZA"/>
        </w:rPr>
        <w:t xml:space="preserve"> </w:t>
      </w:r>
      <w:r w:rsidR="00EF4912" w:rsidRPr="00A6328F">
        <w:rPr>
          <w:rFonts w:ascii="GHEA Mariam" w:eastAsia="GHEA Mariam" w:hAnsi="GHEA Mariam" w:cs="GHEA Mariam"/>
          <w:sz w:val="24"/>
          <w:szCs w:val="24"/>
          <w:lang w:val="hy-AM"/>
        </w:rPr>
        <w:t>դատարանի՝</w:t>
      </w:r>
      <w:r w:rsidR="00EF4912" w:rsidRPr="00A6328F">
        <w:rPr>
          <w:rFonts w:ascii="GHEA Mariam" w:eastAsia="GHEA Mariam" w:hAnsi="GHEA Mariam" w:cs="GHEA Mariam"/>
          <w:sz w:val="24"/>
          <w:szCs w:val="24"/>
          <w:lang w:val="af-ZA"/>
        </w:rPr>
        <w:t xml:space="preserve"> </w:t>
      </w:r>
      <w:r w:rsidR="00EF4912" w:rsidRPr="00A6328F">
        <w:rPr>
          <w:rFonts w:ascii="GHEA Mariam" w:eastAsia="GHEA Mariam" w:hAnsi="GHEA Mariam" w:cs="GHEA Mariam"/>
          <w:sz w:val="24"/>
          <w:szCs w:val="24"/>
          <w:lang w:val="hy-AM"/>
        </w:rPr>
        <w:t>2</w:t>
      </w:r>
      <w:r w:rsidR="00AD4E31" w:rsidRPr="00A6328F">
        <w:rPr>
          <w:rFonts w:ascii="GHEA Mariam" w:eastAsia="GHEA Mariam" w:hAnsi="GHEA Mariam" w:cs="GHEA Mariam"/>
          <w:sz w:val="24"/>
          <w:szCs w:val="24"/>
          <w:lang w:val="af-ZA"/>
        </w:rPr>
        <w:t>0</w:t>
      </w:r>
      <w:r w:rsidR="00EF4912" w:rsidRPr="00A6328F">
        <w:rPr>
          <w:rFonts w:ascii="GHEA Mariam" w:eastAsia="GHEA Mariam" w:hAnsi="GHEA Mariam" w:cs="GHEA Mariam"/>
          <w:sz w:val="24"/>
          <w:szCs w:val="24"/>
          <w:lang w:val="hy-AM"/>
        </w:rPr>
        <w:t>22 թվականի սեպտեմբերի 9-ի՝ «Հատուկ վերանայման բողոքը վարույթ ընդունելու և դատական վարույթը գրավոր ընթացակարգով իրականացնելու մասին</w:t>
      </w:r>
      <w:r w:rsidR="00EF4912" w:rsidRPr="00A6328F">
        <w:rPr>
          <w:rFonts w:ascii="GHEA Mariam" w:eastAsia="GHEA Mariam" w:hAnsi="GHEA Mariam" w:cs="Arial"/>
          <w:sz w:val="24"/>
          <w:szCs w:val="24"/>
          <w:lang w:val="af-ZA"/>
        </w:rPr>
        <w:t>»</w:t>
      </w:r>
      <w:r w:rsidR="00EF4912" w:rsidRPr="00A6328F">
        <w:rPr>
          <w:rFonts w:ascii="GHEA Mariam" w:eastAsia="GHEA Mariam" w:hAnsi="GHEA Mariam" w:cs="GHEA Mariam"/>
          <w:sz w:val="24"/>
          <w:szCs w:val="24"/>
          <w:lang w:val="af-ZA"/>
        </w:rPr>
        <w:t xml:space="preserve"> </w:t>
      </w:r>
      <w:r w:rsidR="00EF4912" w:rsidRPr="00A6328F">
        <w:rPr>
          <w:rFonts w:ascii="GHEA Mariam" w:eastAsia="GHEA Mariam" w:hAnsi="GHEA Mariam" w:cs="GHEA Mariam"/>
          <w:sz w:val="24"/>
          <w:szCs w:val="24"/>
          <w:lang w:val="hy-AM"/>
        </w:rPr>
        <w:t>որոշումը, որով բավարարվել է</w:t>
      </w:r>
      <w:r w:rsidR="00EF4912" w:rsidRPr="00A6328F">
        <w:rPr>
          <w:rFonts w:ascii="GHEA Mariam" w:eastAsia="GHEA Mariam" w:hAnsi="GHEA Mariam" w:cs="GHEA Mariam"/>
          <w:sz w:val="24"/>
          <w:szCs w:val="24"/>
          <w:lang w:val="af-ZA"/>
        </w:rPr>
        <w:t xml:space="preserve"> </w:t>
      </w:r>
      <w:r w:rsidR="00EF4912" w:rsidRPr="00A6328F">
        <w:rPr>
          <w:rFonts w:ascii="GHEA Mariam" w:eastAsia="GHEA Mariam" w:hAnsi="GHEA Mariam" w:cs="GHEA Mariam"/>
          <w:sz w:val="24"/>
          <w:szCs w:val="24"/>
          <w:lang w:val="hy-AM"/>
        </w:rPr>
        <w:t xml:space="preserve">հատուկ վերանայման բողոքի համար սահմանված ժամկետը բաց թողնելը հարգելի համարելու վերաբերյալ ՀՀ գլխավոր դատախազության </w:t>
      </w:r>
      <w:r w:rsidR="00A6328F" w:rsidRPr="00A6328F">
        <w:rPr>
          <w:rFonts w:ascii="GHEA Mariam" w:eastAsia="GHEA Mariam" w:hAnsi="GHEA Mariam" w:cs="GHEA Mariam"/>
          <w:sz w:val="24"/>
          <w:szCs w:val="24"/>
          <w:lang w:val="hy-AM"/>
        </w:rPr>
        <w:t xml:space="preserve">ՀՀ </w:t>
      </w:r>
      <w:r w:rsidR="00EF4912" w:rsidRPr="00A6328F">
        <w:rPr>
          <w:rFonts w:ascii="GHEA Mariam" w:eastAsia="GHEA Mariam" w:hAnsi="GHEA Mariam" w:cs="GHEA Mariam"/>
          <w:sz w:val="24"/>
          <w:szCs w:val="24"/>
          <w:lang w:val="hy-AM"/>
        </w:rPr>
        <w:t>հակակոռուպցիոն կոմիտեում մինչդատական վարույթի օրինականության նկատմամբ հսկողության վարչության դատախազի միջնորդությունը</w:t>
      </w:r>
      <w:r w:rsidR="00EF4912" w:rsidRPr="00A6328F">
        <w:rPr>
          <w:rFonts w:ascii="GHEA Mariam" w:eastAsia="GHEA Mariam" w:hAnsi="GHEA Mariam" w:cs="GHEA Mariam"/>
          <w:sz w:val="24"/>
          <w:szCs w:val="24"/>
          <w:lang w:val="af-ZA"/>
        </w:rPr>
        <w:t xml:space="preserve">, </w:t>
      </w:r>
      <w:r w:rsidR="00EF4912" w:rsidRPr="00A6328F">
        <w:rPr>
          <w:rFonts w:ascii="GHEA Mariam" w:eastAsia="Times New Roman" w:hAnsi="GHEA Mariam" w:cs="Times New Roman"/>
          <w:sz w:val="24"/>
          <w:szCs w:val="24"/>
          <w:lang w:val="af-ZA"/>
        </w:rPr>
        <w:t xml:space="preserve">ենթակա է «հետաձգված բողոքարկման»` </w:t>
      </w:r>
      <w:r w:rsidR="00EF4912" w:rsidRPr="00A6328F">
        <w:rPr>
          <w:rFonts w:ascii="GHEA Mariam" w:eastAsia="GHEA Mariam" w:hAnsi="GHEA Mariam" w:cs="GHEA Mariam"/>
          <w:sz w:val="24"/>
          <w:szCs w:val="24"/>
          <w:lang w:val="hy-AM"/>
        </w:rPr>
        <w:t>Վերաքննիչ</w:t>
      </w:r>
      <w:r w:rsidR="00EF4912" w:rsidRPr="00A6328F">
        <w:rPr>
          <w:rFonts w:ascii="GHEA Mariam" w:eastAsia="GHEA Mariam" w:hAnsi="GHEA Mariam" w:cs="GHEA Mariam"/>
          <w:sz w:val="24"/>
          <w:szCs w:val="24"/>
          <w:lang w:val="af-ZA"/>
        </w:rPr>
        <w:t xml:space="preserve"> </w:t>
      </w:r>
      <w:proofErr w:type="spellStart"/>
      <w:r w:rsidR="00EF4912" w:rsidRPr="00A6328F">
        <w:rPr>
          <w:rFonts w:ascii="GHEA Mariam" w:eastAsia="GHEA Mariam" w:hAnsi="GHEA Mariam" w:cs="GHEA Mariam"/>
          <w:sz w:val="24"/>
          <w:szCs w:val="24"/>
          <w:lang w:val="fr-FR"/>
        </w:rPr>
        <w:t>դատարանի</w:t>
      </w:r>
      <w:proofErr w:type="spellEnd"/>
      <w:r w:rsidR="00EF4912" w:rsidRPr="00A6328F">
        <w:rPr>
          <w:rFonts w:ascii="GHEA Mariam" w:eastAsia="GHEA Mariam" w:hAnsi="GHEA Mariam" w:cs="GHEA Mariam"/>
          <w:sz w:val="24"/>
          <w:szCs w:val="24"/>
          <w:lang w:val="hy-AM"/>
        </w:rPr>
        <w:t>՝</w:t>
      </w:r>
      <w:r w:rsidR="00EF4912" w:rsidRPr="00A6328F">
        <w:rPr>
          <w:rFonts w:ascii="GHEA Mariam" w:eastAsia="GHEA Mariam" w:hAnsi="GHEA Mariam" w:cs="GHEA Mariam"/>
          <w:sz w:val="24"/>
          <w:szCs w:val="24"/>
          <w:lang w:val="af-ZA"/>
        </w:rPr>
        <w:t xml:space="preserve"> </w:t>
      </w:r>
      <w:r w:rsidR="00EF4912" w:rsidRPr="00A6328F">
        <w:rPr>
          <w:rFonts w:ascii="GHEA Mariam" w:eastAsia="Times New Roman" w:hAnsi="GHEA Mariam" w:cs="Times New Roman"/>
          <w:sz w:val="24"/>
          <w:szCs w:val="24"/>
          <w:lang w:val="es-ES_tradnl"/>
        </w:rPr>
        <w:t>20</w:t>
      </w:r>
      <w:r w:rsidR="00EF4912" w:rsidRPr="00A6328F">
        <w:rPr>
          <w:rFonts w:ascii="GHEA Mariam" w:eastAsia="Times New Roman" w:hAnsi="GHEA Mariam" w:cs="Times New Roman"/>
          <w:sz w:val="24"/>
          <w:szCs w:val="24"/>
          <w:lang w:val="hy-AM"/>
        </w:rPr>
        <w:t>22</w:t>
      </w:r>
      <w:r w:rsidR="00EF4912" w:rsidRPr="00A6328F">
        <w:rPr>
          <w:rFonts w:ascii="GHEA Mariam" w:eastAsia="Times New Roman" w:hAnsi="GHEA Mariam" w:cs="Times New Roman"/>
          <w:sz w:val="24"/>
          <w:szCs w:val="24"/>
          <w:lang w:val="es-ES_tradnl"/>
        </w:rPr>
        <w:t xml:space="preserve"> </w:t>
      </w:r>
      <w:proofErr w:type="spellStart"/>
      <w:r w:rsidR="00EF4912" w:rsidRPr="00A6328F">
        <w:rPr>
          <w:rFonts w:ascii="GHEA Mariam" w:eastAsia="Times New Roman" w:hAnsi="GHEA Mariam" w:cs="Times New Roman"/>
          <w:sz w:val="24"/>
          <w:szCs w:val="24"/>
          <w:lang w:val="es-ES_tradnl"/>
        </w:rPr>
        <w:t>թվականի</w:t>
      </w:r>
      <w:proofErr w:type="spellEnd"/>
      <w:r w:rsidR="00EF4912" w:rsidRPr="00A6328F">
        <w:rPr>
          <w:rFonts w:ascii="GHEA Mariam" w:eastAsia="Times New Roman" w:hAnsi="GHEA Mariam" w:cs="Times New Roman"/>
          <w:sz w:val="24"/>
          <w:szCs w:val="24"/>
          <w:lang w:val="es-ES_tradnl"/>
        </w:rPr>
        <w:t xml:space="preserve"> </w:t>
      </w:r>
      <w:r w:rsidR="00EF4912" w:rsidRPr="00A6328F">
        <w:rPr>
          <w:rFonts w:ascii="GHEA Mariam" w:eastAsia="Times New Roman" w:hAnsi="GHEA Mariam" w:cs="Times New Roman"/>
          <w:sz w:val="24"/>
          <w:szCs w:val="24"/>
          <w:lang w:val="hy-AM"/>
        </w:rPr>
        <w:t>սեպտեմբերի</w:t>
      </w:r>
      <w:r w:rsidR="00EF4912" w:rsidRPr="00A6328F">
        <w:rPr>
          <w:rFonts w:ascii="GHEA Mariam" w:eastAsia="Times New Roman" w:hAnsi="GHEA Mariam" w:cs="Times New Roman"/>
          <w:sz w:val="24"/>
          <w:szCs w:val="24"/>
          <w:lang w:val="es-ES_tradnl"/>
        </w:rPr>
        <w:t xml:space="preserve"> </w:t>
      </w:r>
      <w:r w:rsidR="00EF4912" w:rsidRPr="00A6328F">
        <w:rPr>
          <w:rFonts w:ascii="GHEA Mariam" w:eastAsia="Times New Roman" w:hAnsi="GHEA Mariam" w:cs="Times New Roman"/>
          <w:sz w:val="24"/>
          <w:szCs w:val="24"/>
          <w:lang w:val="hy-AM"/>
        </w:rPr>
        <w:t>1</w:t>
      </w:r>
      <w:r w:rsidR="00EF4912" w:rsidRPr="00A6328F">
        <w:rPr>
          <w:rFonts w:ascii="GHEA Mariam" w:eastAsia="Times New Roman" w:hAnsi="GHEA Mariam" w:cs="Times New Roman"/>
          <w:sz w:val="24"/>
          <w:szCs w:val="24"/>
          <w:lang w:val="es-ES_tradnl"/>
        </w:rPr>
        <w:t>9-ի</w:t>
      </w:r>
      <w:r w:rsidR="00EF4912" w:rsidRPr="00A6328F">
        <w:rPr>
          <w:rFonts w:ascii="GHEA Mariam" w:eastAsia="GHEA Mariam" w:hAnsi="GHEA Mariam" w:cs="GHEA Mariam"/>
          <w:sz w:val="24"/>
          <w:szCs w:val="24"/>
          <w:lang w:val="af-ZA"/>
        </w:rPr>
        <w:t xml:space="preserve"> </w:t>
      </w:r>
      <w:proofErr w:type="spellStart"/>
      <w:r w:rsidR="00EF4912" w:rsidRPr="00A6328F">
        <w:rPr>
          <w:rFonts w:ascii="GHEA Mariam" w:eastAsia="GHEA Mariam" w:hAnsi="GHEA Mariam" w:cs="GHEA Mariam"/>
          <w:sz w:val="24"/>
          <w:szCs w:val="24"/>
          <w:lang w:val="fr-FR"/>
        </w:rPr>
        <w:t>որոշման</w:t>
      </w:r>
      <w:proofErr w:type="spellEnd"/>
      <w:r w:rsidR="00EF4912" w:rsidRPr="00A6328F">
        <w:rPr>
          <w:rFonts w:ascii="GHEA Mariam" w:eastAsia="GHEA Mariam" w:hAnsi="GHEA Mariam" w:cs="GHEA Mariam"/>
          <w:sz w:val="24"/>
          <w:szCs w:val="24"/>
          <w:lang w:val="af-ZA"/>
        </w:rPr>
        <w:t xml:space="preserve"> </w:t>
      </w:r>
      <w:proofErr w:type="spellStart"/>
      <w:r w:rsidR="00EF4912" w:rsidRPr="00A6328F">
        <w:rPr>
          <w:rFonts w:ascii="GHEA Mariam" w:eastAsia="GHEA Mariam" w:hAnsi="GHEA Mariam" w:cs="GHEA Mariam"/>
          <w:sz w:val="24"/>
          <w:szCs w:val="24"/>
          <w:lang w:val="fr-FR"/>
        </w:rPr>
        <w:t>բողոքարկման</w:t>
      </w:r>
      <w:proofErr w:type="spellEnd"/>
      <w:r w:rsidR="00EF4912" w:rsidRPr="00A6328F">
        <w:rPr>
          <w:rFonts w:ascii="GHEA Mariam" w:eastAsia="GHEA Mariam" w:hAnsi="GHEA Mariam" w:cs="GHEA Mariam"/>
          <w:sz w:val="24"/>
          <w:szCs w:val="24"/>
          <w:lang w:val="af-ZA"/>
        </w:rPr>
        <w:t xml:space="preserve"> </w:t>
      </w:r>
      <w:proofErr w:type="spellStart"/>
      <w:r w:rsidR="00EF4912" w:rsidRPr="00A6328F">
        <w:rPr>
          <w:rFonts w:ascii="GHEA Mariam" w:eastAsia="GHEA Mariam" w:hAnsi="GHEA Mariam" w:cs="GHEA Mariam"/>
          <w:sz w:val="24"/>
          <w:szCs w:val="24"/>
          <w:lang w:val="fr-FR"/>
        </w:rPr>
        <w:t>շրջանակ</w:t>
      </w:r>
      <w:proofErr w:type="spellEnd"/>
      <w:r w:rsidR="00EF4912" w:rsidRPr="00A6328F">
        <w:rPr>
          <w:rFonts w:ascii="GHEA Mariam" w:eastAsia="GHEA Mariam" w:hAnsi="GHEA Mariam" w:cs="GHEA Mariam"/>
          <w:sz w:val="24"/>
          <w:szCs w:val="24"/>
          <w:lang w:val="hy-AM"/>
        </w:rPr>
        <w:t>ներ</w:t>
      </w:r>
      <w:proofErr w:type="spellStart"/>
      <w:r w:rsidR="00EF4912" w:rsidRPr="00A6328F">
        <w:rPr>
          <w:rFonts w:ascii="GHEA Mariam" w:eastAsia="GHEA Mariam" w:hAnsi="GHEA Mariam" w:cs="GHEA Mariam"/>
          <w:sz w:val="24"/>
          <w:szCs w:val="24"/>
          <w:lang w:val="fr-FR"/>
        </w:rPr>
        <w:t>ում</w:t>
      </w:r>
      <w:proofErr w:type="spellEnd"/>
      <w:r w:rsidR="007556A9" w:rsidRPr="00A6328F">
        <w:rPr>
          <w:rFonts w:ascii="GHEA Mariam" w:eastAsia="GHEA Mariam" w:hAnsi="GHEA Mariam" w:cs="GHEA Mariam"/>
          <w:sz w:val="24"/>
          <w:szCs w:val="24"/>
          <w:lang w:val="hy-AM"/>
        </w:rPr>
        <w:t xml:space="preserve">, քանի որ առերևույթ </w:t>
      </w:r>
      <w:r w:rsidR="00703C4F" w:rsidRPr="00A6328F">
        <w:rPr>
          <w:rFonts w:ascii="GHEA Mariam" w:eastAsia="GHEA Mariam" w:hAnsi="GHEA Mariam" w:cs="GHEA Mariam"/>
          <w:sz w:val="24"/>
          <w:szCs w:val="24"/>
          <w:lang w:val="hy-AM"/>
        </w:rPr>
        <w:t>առնչվում</w:t>
      </w:r>
      <w:r w:rsidR="007556A9" w:rsidRPr="00A6328F">
        <w:rPr>
          <w:rFonts w:ascii="GHEA Mariam" w:eastAsia="GHEA Mariam" w:hAnsi="GHEA Mariam" w:cs="GHEA Mariam"/>
          <w:sz w:val="24"/>
          <w:szCs w:val="24"/>
          <w:lang w:val="hy-AM"/>
        </w:rPr>
        <w:t xml:space="preserve"> է բողոքաբերի սուբյեկտիվ իրավունքներ</w:t>
      </w:r>
      <w:r w:rsidR="00703C4F" w:rsidRPr="00A6328F">
        <w:rPr>
          <w:rFonts w:ascii="GHEA Mariam" w:eastAsia="GHEA Mariam" w:hAnsi="GHEA Mariam" w:cs="GHEA Mariam"/>
          <w:sz w:val="24"/>
          <w:szCs w:val="24"/>
          <w:lang w:val="hy-AM"/>
        </w:rPr>
        <w:t>ին</w:t>
      </w:r>
      <w:r w:rsidR="007556A9" w:rsidRPr="00A6328F">
        <w:rPr>
          <w:rFonts w:ascii="GHEA Mariam" w:eastAsia="GHEA Mariam" w:hAnsi="GHEA Mariam" w:cs="GHEA Mariam"/>
          <w:sz w:val="24"/>
          <w:szCs w:val="24"/>
          <w:lang w:val="hy-AM"/>
        </w:rPr>
        <w:t>։</w:t>
      </w:r>
    </w:p>
    <w:p w14:paraId="4D9E4EE7" w14:textId="6303359C" w:rsidR="00EF4912" w:rsidRPr="00A6328F" w:rsidRDefault="004D57C2" w:rsidP="00354D10">
      <w:pPr>
        <w:tabs>
          <w:tab w:val="left" w:pos="0"/>
        </w:tabs>
        <w:spacing w:after="0" w:line="360" w:lineRule="auto"/>
        <w:ind w:firstLine="567"/>
        <w:jc w:val="both"/>
        <w:rPr>
          <w:rFonts w:ascii="GHEA Mariam" w:hAnsi="GHEA Mariam" w:cs="Courier New"/>
          <w:sz w:val="24"/>
          <w:szCs w:val="24"/>
          <w:shd w:val="clear" w:color="auto" w:fill="FFFFFF"/>
          <w:lang w:val="hy-AM"/>
        </w:rPr>
      </w:pPr>
      <w:r w:rsidRPr="00A6328F">
        <w:rPr>
          <w:rFonts w:ascii="GHEA Mariam" w:hAnsi="GHEA Mariam"/>
          <w:sz w:val="24"/>
          <w:szCs w:val="24"/>
          <w:shd w:val="clear" w:color="auto" w:fill="FFFFFF"/>
          <w:lang w:val="hy-AM"/>
        </w:rPr>
        <w:t>1</w:t>
      </w:r>
      <w:r w:rsidR="00540A99" w:rsidRPr="00A6328F">
        <w:rPr>
          <w:rFonts w:ascii="GHEA Mariam" w:hAnsi="GHEA Mariam"/>
          <w:sz w:val="24"/>
          <w:szCs w:val="24"/>
          <w:shd w:val="clear" w:color="auto" w:fill="FFFFFF"/>
          <w:lang w:val="hy-AM"/>
        </w:rPr>
        <w:t>2</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w:t>
      </w:r>
      <w:r w:rsidR="00EF4912" w:rsidRPr="00A6328F">
        <w:rPr>
          <w:rFonts w:ascii="GHEA Mariam" w:hAnsi="GHEA Mariam"/>
          <w:sz w:val="24"/>
          <w:szCs w:val="24"/>
          <w:shd w:val="clear" w:color="auto" w:fill="FFFFFF"/>
          <w:lang w:val="hy-AM"/>
        </w:rPr>
        <w:t>Սույն գործով Վճռաբեկ դատարանի առջև բարձրացված իրավական հարցը հետևյալն է.</w:t>
      </w:r>
      <w:r w:rsidR="00EF4912" w:rsidRPr="00A6328F">
        <w:rPr>
          <w:rFonts w:ascii="Calibri" w:hAnsi="Calibri" w:cs="Calibri"/>
          <w:sz w:val="24"/>
          <w:szCs w:val="24"/>
          <w:shd w:val="clear" w:color="auto" w:fill="FFFFFF"/>
          <w:lang w:val="hy-AM"/>
        </w:rPr>
        <w:t> </w:t>
      </w:r>
      <w:r w:rsidR="00EF4912" w:rsidRPr="00A6328F">
        <w:rPr>
          <w:rFonts w:ascii="GHEA Mariam" w:hAnsi="GHEA Mariam" w:cs="Courier New"/>
          <w:sz w:val="24"/>
          <w:szCs w:val="24"/>
          <w:shd w:val="clear" w:color="auto" w:fill="FFFFFF"/>
          <w:lang w:val="hy-AM"/>
        </w:rPr>
        <w:t>հիմնավ</w:t>
      </w:r>
      <w:r w:rsidR="00EF4912" w:rsidRPr="00A6328F">
        <w:rPr>
          <w:rFonts w:ascii="GHEA Mariam" w:hAnsi="GHEA Mariam"/>
          <w:sz w:val="24"/>
          <w:szCs w:val="24"/>
          <w:shd w:val="clear" w:color="auto" w:fill="FFFFFF"/>
          <w:lang w:val="hy-AM"/>
        </w:rPr>
        <w:t>ո</w:t>
      </w:r>
      <w:r w:rsidR="00EF4912" w:rsidRPr="00A6328F">
        <w:rPr>
          <w:rFonts w:ascii="GHEA Mariam" w:hAnsi="GHEA Mariam"/>
          <w:color w:val="21346E"/>
          <w:sz w:val="24"/>
          <w:szCs w:val="24"/>
          <w:shd w:val="clear" w:color="auto" w:fill="FFFFFF"/>
          <w:lang w:val="hy-AM"/>
        </w:rPr>
        <w:t>՞</w:t>
      </w:r>
      <w:r w:rsidR="00EF4912" w:rsidRPr="00A6328F">
        <w:rPr>
          <w:rFonts w:ascii="GHEA Mariam" w:hAnsi="GHEA Mariam" w:cs="Courier New"/>
          <w:sz w:val="24"/>
          <w:szCs w:val="24"/>
          <w:shd w:val="clear" w:color="auto" w:fill="FFFFFF"/>
          <w:lang w:val="hy-AM"/>
        </w:rPr>
        <w:t xml:space="preserve">ր են արդյոք հատուկ վերանայման բողոքի համար </w:t>
      </w:r>
      <w:r w:rsidR="00EF4912" w:rsidRPr="00A6328F">
        <w:rPr>
          <w:rFonts w:ascii="GHEA Mariam" w:hAnsi="GHEA Mariam" w:cs="Courier New"/>
          <w:sz w:val="24"/>
          <w:szCs w:val="24"/>
          <w:shd w:val="clear" w:color="auto" w:fill="FFFFFF"/>
          <w:lang w:val="hy-AM"/>
        </w:rPr>
        <w:lastRenderedPageBreak/>
        <w:t>սահմանված ժամկետը բաց թողնելը հարգելի համարելու վերաբերյալ Վեր</w:t>
      </w:r>
      <w:r w:rsidR="00A6328F" w:rsidRPr="00A6328F">
        <w:rPr>
          <w:rFonts w:ascii="GHEA Mariam" w:hAnsi="GHEA Mariam" w:cs="Courier New"/>
          <w:sz w:val="24"/>
          <w:szCs w:val="24"/>
          <w:shd w:val="clear" w:color="auto" w:fill="FFFFFF"/>
          <w:lang w:val="hy-AM"/>
        </w:rPr>
        <w:t>ա</w:t>
      </w:r>
      <w:r w:rsidR="00EF4912" w:rsidRPr="00A6328F">
        <w:rPr>
          <w:rFonts w:ascii="GHEA Mariam" w:hAnsi="GHEA Mariam" w:cs="Courier New"/>
          <w:sz w:val="24"/>
          <w:szCs w:val="24"/>
          <w:shd w:val="clear" w:color="auto" w:fill="FFFFFF"/>
          <w:lang w:val="hy-AM"/>
        </w:rPr>
        <w:t xml:space="preserve">քննիչ դատարանի հետևությունները։ </w:t>
      </w:r>
    </w:p>
    <w:p w14:paraId="446737A1" w14:textId="0FFFDBFF" w:rsidR="00952555" w:rsidRPr="00A6328F" w:rsidRDefault="00952555" w:rsidP="00952555">
      <w:pPr>
        <w:tabs>
          <w:tab w:val="left" w:pos="0"/>
        </w:tabs>
        <w:spacing w:after="0" w:line="360" w:lineRule="auto"/>
        <w:ind w:firstLine="567"/>
        <w:jc w:val="both"/>
        <w:rPr>
          <w:rFonts w:ascii="GHEA Mariam" w:hAnsi="GHEA Mariam" w:cs="Courier New"/>
          <w:i/>
          <w:sz w:val="24"/>
          <w:szCs w:val="24"/>
          <w:shd w:val="clear" w:color="auto" w:fill="FFFFFF"/>
          <w:lang w:val="hy-AM"/>
        </w:rPr>
      </w:pPr>
      <w:r w:rsidRPr="00A6328F">
        <w:rPr>
          <w:rFonts w:ascii="GHEA Mariam" w:hAnsi="GHEA Mariam" w:cs="Courier New"/>
          <w:sz w:val="24"/>
          <w:szCs w:val="24"/>
          <w:shd w:val="clear" w:color="auto" w:fill="FFFFFF"/>
          <w:lang w:val="hy-AM"/>
        </w:rPr>
        <w:t>12</w:t>
      </w:r>
      <w:r w:rsidRPr="00A6328F">
        <w:rPr>
          <w:rFonts w:ascii="Cambria Math" w:hAnsi="Cambria Math" w:cs="Cambria Math"/>
          <w:sz w:val="24"/>
          <w:szCs w:val="24"/>
          <w:shd w:val="clear" w:color="auto" w:fill="FFFFFF"/>
          <w:lang w:val="hy-AM"/>
        </w:rPr>
        <w:t>․</w:t>
      </w:r>
      <w:r w:rsidRPr="00A6328F">
        <w:rPr>
          <w:rFonts w:ascii="GHEA Mariam" w:hAnsi="GHEA Mariam" w:cs="Courier New"/>
          <w:sz w:val="24"/>
          <w:szCs w:val="24"/>
          <w:shd w:val="clear" w:color="auto" w:fill="FFFFFF"/>
          <w:lang w:val="hy-AM"/>
        </w:rPr>
        <w:t>1</w:t>
      </w:r>
      <w:r w:rsidRPr="00A6328F">
        <w:rPr>
          <w:rFonts w:ascii="Cambria Math" w:hAnsi="Cambria Math" w:cs="Cambria Math"/>
          <w:sz w:val="24"/>
          <w:szCs w:val="24"/>
          <w:shd w:val="clear" w:color="auto" w:fill="FFFFFF"/>
          <w:lang w:val="hy-AM"/>
        </w:rPr>
        <w:t>․</w:t>
      </w:r>
      <w:r w:rsidRPr="00A6328F">
        <w:rPr>
          <w:rFonts w:ascii="GHEA Mariam" w:hAnsi="GHEA Mariam" w:cs="Courier New"/>
          <w:sz w:val="24"/>
          <w:szCs w:val="24"/>
          <w:shd w:val="clear" w:color="auto" w:fill="FFFFFF"/>
          <w:lang w:val="hy-AM"/>
        </w:rPr>
        <w:t xml:space="preserve"> ՀՀ քրեական դատավարության օրենսգրքի 389-րդ հոդվածի համաձայն՝ </w:t>
      </w:r>
      <w:r w:rsidRPr="00A6328F">
        <w:rPr>
          <w:rFonts w:ascii="GHEA Mariam" w:hAnsi="GHEA Mariam" w:cs="Courier New"/>
          <w:i/>
          <w:sz w:val="24"/>
          <w:szCs w:val="24"/>
          <w:shd w:val="clear" w:color="auto" w:fill="FFFFFF"/>
          <w:lang w:val="hy-AM"/>
        </w:rPr>
        <w:t>«1. Վերաքննիչ դատարանում հատուկ վերանայման ենթակա են առաջին ատյանի դատարանի հետևյալ դատական ակտերը.</w:t>
      </w:r>
    </w:p>
    <w:p w14:paraId="46CDF374" w14:textId="254FE7EE" w:rsidR="00952555" w:rsidRPr="00A6328F" w:rsidRDefault="00952555" w:rsidP="00952555">
      <w:pPr>
        <w:tabs>
          <w:tab w:val="left" w:pos="0"/>
        </w:tabs>
        <w:spacing w:after="0" w:line="360" w:lineRule="auto"/>
        <w:ind w:firstLine="567"/>
        <w:jc w:val="both"/>
        <w:rPr>
          <w:rFonts w:ascii="GHEA Mariam" w:hAnsi="GHEA Mariam" w:cs="Courier New"/>
          <w:i/>
          <w:sz w:val="24"/>
          <w:szCs w:val="24"/>
          <w:shd w:val="clear" w:color="auto" w:fill="FFFFFF"/>
          <w:lang w:val="hy-AM"/>
        </w:rPr>
      </w:pPr>
      <w:r w:rsidRPr="00A6328F">
        <w:rPr>
          <w:rFonts w:ascii="GHEA Mariam" w:hAnsi="GHEA Mariam" w:cs="Courier New"/>
          <w:i/>
          <w:sz w:val="24"/>
          <w:szCs w:val="24"/>
          <w:shd w:val="clear" w:color="auto" w:fill="FFFFFF"/>
          <w:lang w:val="hy-AM"/>
        </w:rPr>
        <w:t>1) առանց վարույթը կարճելու` քրեական հետապնդումը դադարեցնելու մասին</w:t>
      </w:r>
      <w:r w:rsidR="008C119C" w:rsidRPr="00A6328F">
        <w:rPr>
          <w:rFonts w:ascii="GHEA Mariam" w:hAnsi="GHEA Mariam" w:cs="Courier New"/>
          <w:i/>
          <w:sz w:val="24"/>
          <w:szCs w:val="24"/>
          <w:shd w:val="clear" w:color="auto" w:fill="FFFFFF"/>
          <w:lang w:val="hy-AM"/>
        </w:rPr>
        <w:t xml:space="preserve"> (…)</w:t>
      </w:r>
      <w:r w:rsidRPr="00A6328F">
        <w:rPr>
          <w:rFonts w:ascii="GHEA Mariam" w:hAnsi="GHEA Mariam" w:cs="Courier New"/>
          <w:i/>
          <w:sz w:val="24"/>
          <w:szCs w:val="24"/>
          <w:shd w:val="clear" w:color="auto" w:fill="FFFFFF"/>
          <w:lang w:val="hy-AM"/>
        </w:rPr>
        <w:t>»։</w:t>
      </w:r>
    </w:p>
    <w:p w14:paraId="1A0BE8CE" w14:textId="3977EAF2" w:rsidR="000F5A7B" w:rsidRPr="00A6328F" w:rsidRDefault="00952555" w:rsidP="00952555">
      <w:pPr>
        <w:tabs>
          <w:tab w:val="left" w:pos="0"/>
        </w:tabs>
        <w:spacing w:after="0" w:line="360" w:lineRule="auto"/>
        <w:ind w:firstLine="567"/>
        <w:jc w:val="both"/>
        <w:rPr>
          <w:rFonts w:ascii="GHEA Mariam" w:hAnsi="GHEA Mariam" w:cs="Courier New"/>
          <w:i/>
          <w:sz w:val="24"/>
          <w:szCs w:val="24"/>
          <w:shd w:val="clear" w:color="auto" w:fill="FFFFFF"/>
          <w:lang w:val="hy-AM"/>
        </w:rPr>
      </w:pPr>
      <w:r w:rsidRPr="00A6328F">
        <w:rPr>
          <w:rFonts w:ascii="GHEA Mariam" w:hAnsi="GHEA Mariam" w:cs="Courier New"/>
          <w:sz w:val="24"/>
          <w:szCs w:val="24"/>
          <w:shd w:val="clear" w:color="auto" w:fill="FFFFFF"/>
          <w:lang w:val="hy-AM"/>
        </w:rPr>
        <w:t xml:space="preserve">Նույն օրենսգրքի 390-րդ հոդվածի համաձայն՝ </w:t>
      </w:r>
      <w:r w:rsidRPr="00A6328F">
        <w:rPr>
          <w:rFonts w:ascii="GHEA Mariam" w:hAnsi="GHEA Mariam" w:cs="Courier New"/>
          <w:i/>
          <w:sz w:val="24"/>
          <w:szCs w:val="24"/>
          <w:shd w:val="clear" w:color="auto" w:fill="FFFFFF"/>
          <w:lang w:val="hy-AM"/>
        </w:rPr>
        <w:t>«1</w:t>
      </w:r>
      <w:r w:rsidRPr="00A6328F">
        <w:rPr>
          <w:rFonts w:ascii="Cambria Math" w:hAnsi="Cambria Math" w:cs="Cambria Math"/>
          <w:i/>
          <w:sz w:val="24"/>
          <w:szCs w:val="24"/>
          <w:shd w:val="clear" w:color="auto" w:fill="FFFFFF"/>
          <w:lang w:val="hy-AM"/>
        </w:rPr>
        <w:t>․</w:t>
      </w:r>
      <w:r w:rsidRPr="00A6328F">
        <w:rPr>
          <w:rFonts w:ascii="GHEA Mariam" w:hAnsi="GHEA Mariam" w:cs="Courier New"/>
          <w:i/>
          <w:sz w:val="24"/>
          <w:szCs w:val="24"/>
          <w:shd w:val="clear" w:color="auto" w:fill="FFFFFF"/>
          <w:lang w:val="hy-AM"/>
        </w:rPr>
        <w:t xml:space="preserve"> Վերաքննիչ դատարանում հատուկ վերանայման բողոքը բերվում է համապատասխան դատական ակտն ստանալու օրվանից հետո՝ տասնօրյա ժամկետում</w:t>
      </w:r>
      <w:r w:rsidR="008C119C" w:rsidRPr="00A6328F">
        <w:rPr>
          <w:rFonts w:ascii="GHEA Mariam" w:hAnsi="GHEA Mariam" w:cs="Courier New"/>
          <w:i/>
          <w:sz w:val="24"/>
          <w:szCs w:val="24"/>
          <w:shd w:val="clear" w:color="auto" w:fill="FFFFFF"/>
          <w:lang w:val="hy-AM"/>
        </w:rPr>
        <w:t xml:space="preserve"> (…)</w:t>
      </w:r>
      <w:r w:rsidRPr="00A6328F">
        <w:rPr>
          <w:rFonts w:ascii="GHEA Mariam" w:hAnsi="GHEA Mariam" w:cs="Courier New"/>
          <w:i/>
          <w:sz w:val="24"/>
          <w:szCs w:val="24"/>
          <w:shd w:val="clear" w:color="auto" w:fill="FFFFFF"/>
          <w:lang w:val="hy-AM"/>
        </w:rPr>
        <w:t>»։</w:t>
      </w:r>
    </w:p>
    <w:p w14:paraId="0DFC1711" w14:textId="3E00212F" w:rsidR="00813C16" w:rsidRPr="00A6328F" w:rsidRDefault="00474A66">
      <w:pPr>
        <w:pStyle w:val="NormalWeb"/>
        <w:shd w:val="clear" w:color="auto" w:fill="FFFFFF"/>
        <w:spacing w:before="0" w:beforeAutospacing="0" w:after="0" w:afterAutospacing="0" w:line="360" w:lineRule="auto"/>
        <w:ind w:firstLine="567"/>
        <w:jc w:val="both"/>
        <w:rPr>
          <w:rFonts w:ascii="GHEA Mariam" w:hAnsi="GHEA Mariam"/>
          <w:i/>
          <w:color w:val="000000"/>
          <w:lang w:val="hy-AM"/>
        </w:rPr>
      </w:pPr>
      <w:r w:rsidRPr="00A6328F">
        <w:rPr>
          <w:rFonts w:ascii="GHEA Mariam" w:hAnsi="GHEA Mariam"/>
          <w:iCs/>
          <w:color w:val="000000"/>
          <w:lang w:val="hy-AM"/>
        </w:rPr>
        <w:t>Նույն</w:t>
      </w:r>
      <w:r w:rsidR="00EE59D3" w:rsidRPr="00A6328F">
        <w:rPr>
          <w:rFonts w:ascii="GHEA Mariam" w:hAnsi="GHEA Mariam"/>
          <w:iCs/>
          <w:color w:val="000000"/>
          <w:lang w:val="hy-AM"/>
        </w:rPr>
        <w:t xml:space="preserve"> օրենսգրքի 356-րդ հոդվածի համաձայն՝ </w:t>
      </w:r>
      <w:r w:rsidR="00EE59D3" w:rsidRPr="00A6328F">
        <w:rPr>
          <w:rFonts w:ascii="GHEA Mariam" w:hAnsi="GHEA Mariam"/>
          <w:i/>
          <w:iCs/>
          <w:color w:val="000000"/>
          <w:lang w:val="hy-AM"/>
        </w:rPr>
        <w:t>«</w:t>
      </w:r>
      <w:r w:rsidR="00813C16" w:rsidRPr="00A6328F">
        <w:rPr>
          <w:rFonts w:ascii="GHEA Mariam" w:hAnsi="GHEA Mariam"/>
          <w:i/>
          <w:iCs/>
          <w:color w:val="000000"/>
          <w:lang w:val="hy-AM"/>
        </w:rPr>
        <w:t>(…)</w:t>
      </w:r>
      <w:r w:rsidR="00813C16" w:rsidRPr="00A6328F" w:rsidDel="00A80A4D">
        <w:rPr>
          <w:rFonts w:ascii="GHEA Mariam" w:hAnsi="GHEA Mariam"/>
          <w:i/>
          <w:color w:val="000000"/>
          <w:lang w:val="hy-AM"/>
        </w:rPr>
        <w:t xml:space="preserve"> </w:t>
      </w:r>
      <w:r w:rsidR="00813C16" w:rsidRPr="00A6328F">
        <w:rPr>
          <w:rFonts w:ascii="GHEA Mariam" w:hAnsi="GHEA Mariam"/>
          <w:i/>
          <w:color w:val="000000"/>
          <w:lang w:val="hy-AM"/>
        </w:rPr>
        <w:t>4. Դատական վերանայման բողոք բերելու՝ սույն օրենսգրքով սահմանված ժամկետը բաց թողնելու դեպքում բողոք ներկայացնող անձն իրավունք ունի բողոքին կցելու բաց թողնված ժամկետը վերականգնելու մասին միջնորդություն:</w:t>
      </w:r>
    </w:p>
    <w:p w14:paraId="72075203" w14:textId="3010931A" w:rsidR="00AD4E31" w:rsidRPr="00A6328F" w:rsidRDefault="00813C16" w:rsidP="00354D10">
      <w:pPr>
        <w:pStyle w:val="NormalWeb"/>
        <w:shd w:val="clear" w:color="auto" w:fill="FFFFFF"/>
        <w:spacing w:before="0" w:beforeAutospacing="0" w:after="0" w:afterAutospacing="0" w:line="360" w:lineRule="auto"/>
        <w:ind w:firstLine="567"/>
        <w:jc w:val="both"/>
        <w:rPr>
          <w:rFonts w:ascii="GHEA Mariam" w:hAnsi="GHEA Mariam"/>
          <w:i/>
          <w:color w:val="000000"/>
          <w:lang w:val="hy-AM"/>
        </w:rPr>
      </w:pPr>
      <w:r w:rsidRPr="00A6328F">
        <w:rPr>
          <w:rFonts w:ascii="GHEA Mariam" w:hAnsi="GHEA Mariam"/>
          <w:i/>
          <w:color w:val="000000"/>
          <w:lang w:val="hy-AM"/>
        </w:rPr>
        <w:t>5. Բաց թողնված ժամկետը վերականգնվում է, եթե միջնորդության մեջ ներկայացված պատճառներով պատշաճ բողոքարկումը գործնականում անհնար էր:</w:t>
      </w:r>
      <w:r w:rsidRPr="00A6328F">
        <w:rPr>
          <w:rFonts w:ascii="GHEA Mariam" w:hAnsi="GHEA Mariam"/>
          <w:i/>
          <w:iCs/>
          <w:color w:val="000000"/>
          <w:lang w:val="hy-AM"/>
        </w:rPr>
        <w:t xml:space="preserve"> (…)</w:t>
      </w:r>
      <w:r w:rsidR="009E396A" w:rsidRPr="00A6328F">
        <w:rPr>
          <w:rFonts w:ascii="GHEA Mariam" w:hAnsi="GHEA Mariam"/>
          <w:i/>
          <w:color w:val="000000"/>
          <w:lang w:val="hy-AM"/>
        </w:rPr>
        <w:t>»:</w:t>
      </w:r>
    </w:p>
    <w:p w14:paraId="076AB568" w14:textId="0ABB032C" w:rsidR="00E838CF" w:rsidRPr="00A6328F" w:rsidRDefault="004D57C2" w:rsidP="00354D10">
      <w:pPr>
        <w:spacing w:after="0" w:line="360" w:lineRule="auto"/>
        <w:ind w:firstLine="567"/>
        <w:jc w:val="both"/>
        <w:rPr>
          <w:rFonts w:ascii="GHEA Mariam" w:hAnsi="GHEA Mariam"/>
          <w:sz w:val="24"/>
          <w:szCs w:val="24"/>
          <w:lang w:val="hy-AM"/>
        </w:rPr>
      </w:pPr>
      <w:r w:rsidRPr="00A6328F">
        <w:rPr>
          <w:rFonts w:ascii="GHEA Mariam" w:eastAsia="Times New Roman" w:hAnsi="GHEA Mariam" w:cs="Times New Roman"/>
          <w:sz w:val="24"/>
          <w:szCs w:val="24"/>
          <w:shd w:val="clear" w:color="auto" w:fill="FFFFFF"/>
          <w:lang w:val="hy-AM" w:eastAsia="ru-RU"/>
        </w:rPr>
        <w:t>1</w:t>
      </w:r>
      <w:r w:rsidR="00540A99" w:rsidRPr="00A6328F">
        <w:rPr>
          <w:rFonts w:ascii="GHEA Mariam" w:eastAsia="Times New Roman" w:hAnsi="GHEA Mariam" w:cs="Times New Roman"/>
          <w:sz w:val="24"/>
          <w:szCs w:val="24"/>
          <w:shd w:val="clear" w:color="auto" w:fill="FFFFFF"/>
          <w:lang w:val="hy-AM" w:eastAsia="ru-RU"/>
        </w:rPr>
        <w:t>3</w:t>
      </w:r>
      <w:r w:rsidRPr="00A6328F">
        <w:rPr>
          <w:rFonts w:ascii="Cambria Math" w:eastAsia="Times New Roman" w:hAnsi="Cambria Math" w:cs="Cambria Math"/>
          <w:sz w:val="24"/>
          <w:szCs w:val="24"/>
          <w:shd w:val="clear" w:color="auto" w:fill="FFFFFF"/>
          <w:lang w:val="hy-AM" w:eastAsia="ru-RU"/>
        </w:rPr>
        <w:t>․</w:t>
      </w:r>
      <w:r w:rsidRPr="00A6328F">
        <w:rPr>
          <w:rFonts w:ascii="GHEA Mariam" w:eastAsia="Times New Roman" w:hAnsi="GHEA Mariam" w:cs="Times New Roman"/>
          <w:sz w:val="24"/>
          <w:szCs w:val="24"/>
          <w:shd w:val="clear" w:color="auto" w:fill="FFFFFF"/>
          <w:lang w:val="hy-AM" w:eastAsia="ru-RU"/>
        </w:rPr>
        <w:t xml:space="preserve"> </w:t>
      </w:r>
      <w:r w:rsidR="008949B7" w:rsidRPr="00A6328F">
        <w:rPr>
          <w:rFonts w:ascii="GHEA Mariam" w:eastAsia="Times New Roman" w:hAnsi="GHEA Mariam" w:cs="Times New Roman"/>
          <w:sz w:val="24"/>
          <w:szCs w:val="24"/>
          <w:shd w:val="clear" w:color="auto" w:fill="FFFFFF"/>
          <w:lang w:val="hy-AM" w:eastAsia="ru-RU"/>
        </w:rPr>
        <w:t>Մեջբերված</w:t>
      </w:r>
      <w:r w:rsidR="0057521B" w:rsidRPr="00A6328F">
        <w:rPr>
          <w:rFonts w:ascii="GHEA Mariam" w:eastAsia="Times New Roman" w:hAnsi="GHEA Mariam" w:cs="Times New Roman"/>
          <w:sz w:val="24"/>
          <w:szCs w:val="24"/>
          <w:shd w:val="clear" w:color="auto" w:fill="FFFFFF"/>
          <w:lang w:val="hy-AM" w:eastAsia="ru-RU"/>
        </w:rPr>
        <w:t xml:space="preserve"> քրեադատավարական դրույթների վերլուծությունից հետևում է</w:t>
      </w:r>
      <w:r w:rsidR="00086350" w:rsidRPr="00A6328F">
        <w:rPr>
          <w:rFonts w:ascii="GHEA Mariam" w:eastAsia="Times New Roman" w:hAnsi="GHEA Mariam" w:cs="Times New Roman"/>
          <w:sz w:val="24"/>
          <w:szCs w:val="24"/>
          <w:shd w:val="clear" w:color="auto" w:fill="FFFFFF"/>
          <w:lang w:val="hy-AM" w:eastAsia="ru-RU"/>
        </w:rPr>
        <w:t>,</w:t>
      </w:r>
      <w:r w:rsidR="001111B4" w:rsidRPr="00A6328F">
        <w:rPr>
          <w:rFonts w:ascii="GHEA Mariam" w:eastAsia="Times New Roman" w:hAnsi="GHEA Mariam" w:cs="Times New Roman"/>
          <w:sz w:val="24"/>
          <w:szCs w:val="24"/>
          <w:shd w:val="clear" w:color="auto" w:fill="FFFFFF"/>
          <w:lang w:val="hy-AM" w:eastAsia="ru-RU"/>
        </w:rPr>
        <w:t xml:space="preserve"> որ </w:t>
      </w:r>
      <w:r w:rsidR="00086350" w:rsidRPr="00A6328F">
        <w:rPr>
          <w:rFonts w:ascii="GHEA Mariam" w:eastAsia="Times New Roman" w:hAnsi="GHEA Mariam" w:cs="Times New Roman"/>
          <w:sz w:val="24"/>
          <w:szCs w:val="24"/>
          <w:shd w:val="clear" w:color="auto" w:fill="FFFFFF"/>
          <w:lang w:val="hy-AM" w:eastAsia="ru-RU"/>
        </w:rPr>
        <w:t xml:space="preserve">ՀՀ քրեական դատավարության օրենսգիրքը դատական վերանայման բողոք բերելու համար սահմանված բաց թողնված </w:t>
      </w:r>
      <w:r w:rsidR="00086350" w:rsidRPr="00A6328F">
        <w:rPr>
          <w:rFonts w:ascii="GHEA Mariam" w:eastAsia="Times New Roman" w:hAnsi="GHEA Mariam" w:cs="Times New Roman"/>
          <w:color w:val="000000"/>
          <w:sz w:val="24"/>
          <w:szCs w:val="24"/>
          <w:shd w:val="clear" w:color="auto" w:fill="FFFFFF"/>
          <w:lang w:val="hy-AM" w:eastAsia="ru-RU"/>
        </w:rPr>
        <w:t xml:space="preserve">ժամկետի վերականգնման  հնարավորությունը կապում է դատական ակտի </w:t>
      </w:r>
      <w:r w:rsidR="00086350" w:rsidRPr="00A6328F">
        <w:rPr>
          <w:rFonts w:ascii="GHEA Mariam" w:eastAsia="Times New Roman" w:hAnsi="GHEA Mariam" w:cs="Times New Roman"/>
          <w:b/>
          <w:i/>
          <w:color w:val="000000"/>
          <w:sz w:val="24"/>
          <w:szCs w:val="24"/>
          <w:shd w:val="clear" w:color="auto" w:fill="FFFFFF"/>
          <w:lang w:val="hy-AM" w:eastAsia="ru-RU"/>
        </w:rPr>
        <w:t>գործնականում պատշաճ բողոքարկման անհնարինության հետ։</w:t>
      </w:r>
      <w:r w:rsidR="00086350" w:rsidRPr="00A6328F">
        <w:rPr>
          <w:rFonts w:ascii="GHEA Mariam" w:eastAsia="Times New Roman" w:hAnsi="GHEA Mariam" w:cs="Times New Roman"/>
          <w:color w:val="000000"/>
          <w:sz w:val="24"/>
          <w:szCs w:val="24"/>
          <w:shd w:val="clear" w:color="auto" w:fill="FFFFFF"/>
          <w:lang w:val="hy-AM" w:eastAsia="ru-RU"/>
        </w:rPr>
        <w:t xml:space="preserve"> </w:t>
      </w:r>
      <w:r w:rsidR="00F44756" w:rsidRPr="00A6328F">
        <w:rPr>
          <w:rFonts w:ascii="GHEA Mariam" w:eastAsia="Times New Roman" w:hAnsi="GHEA Mariam" w:cs="Times New Roman"/>
          <w:color w:val="000000"/>
          <w:sz w:val="24"/>
          <w:szCs w:val="24"/>
          <w:shd w:val="clear" w:color="auto" w:fill="FFFFFF"/>
          <w:lang w:val="hy-AM" w:eastAsia="ru-RU"/>
        </w:rPr>
        <w:t>Այլ կերպ,</w:t>
      </w:r>
      <w:r w:rsidR="00086350" w:rsidRPr="00A6328F">
        <w:rPr>
          <w:rFonts w:ascii="GHEA Mariam" w:eastAsia="Times New Roman" w:hAnsi="GHEA Mariam" w:cs="Times New Roman"/>
          <w:color w:val="000000"/>
          <w:sz w:val="24"/>
          <w:szCs w:val="24"/>
          <w:shd w:val="clear" w:color="auto" w:fill="FFFFFF"/>
          <w:lang w:val="hy-AM" w:eastAsia="ru-RU"/>
        </w:rPr>
        <w:t xml:space="preserve"> օրենսդ</w:t>
      </w:r>
      <w:r w:rsidR="00335E26" w:rsidRPr="00A6328F">
        <w:rPr>
          <w:rFonts w:ascii="GHEA Mariam" w:eastAsia="Times New Roman" w:hAnsi="GHEA Mariam" w:cs="Times New Roman"/>
          <w:color w:val="000000"/>
          <w:sz w:val="24"/>
          <w:szCs w:val="24"/>
          <w:shd w:val="clear" w:color="auto" w:fill="FFFFFF"/>
          <w:lang w:val="hy-AM" w:eastAsia="ru-RU"/>
        </w:rPr>
        <w:t>իրը</w:t>
      </w:r>
      <w:r w:rsidR="00086350" w:rsidRPr="00A6328F">
        <w:rPr>
          <w:rFonts w:ascii="GHEA Mariam" w:eastAsia="Times New Roman" w:hAnsi="GHEA Mariam" w:cs="Times New Roman"/>
          <w:color w:val="000000"/>
          <w:sz w:val="24"/>
          <w:szCs w:val="24"/>
          <w:shd w:val="clear" w:color="auto" w:fill="FFFFFF"/>
          <w:lang w:val="hy-AM" w:eastAsia="ru-RU"/>
        </w:rPr>
        <w:t xml:space="preserve"> դատարանին վերապահել </w:t>
      </w:r>
      <w:r w:rsidR="00335E26" w:rsidRPr="00A6328F">
        <w:rPr>
          <w:rFonts w:ascii="GHEA Mariam" w:eastAsia="Times New Roman" w:hAnsi="GHEA Mariam" w:cs="Times New Roman"/>
          <w:color w:val="000000"/>
          <w:sz w:val="24"/>
          <w:szCs w:val="24"/>
          <w:shd w:val="clear" w:color="auto" w:fill="FFFFFF"/>
          <w:lang w:val="hy-AM" w:eastAsia="ru-RU"/>
        </w:rPr>
        <w:t xml:space="preserve">է </w:t>
      </w:r>
      <w:r w:rsidR="00086350" w:rsidRPr="00A6328F">
        <w:rPr>
          <w:rFonts w:ascii="GHEA Mariam" w:eastAsia="Times New Roman" w:hAnsi="GHEA Mariam" w:cs="Times New Roman"/>
          <w:sz w:val="24"/>
          <w:szCs w:val="24"/>
          <w:shd w:val="clear" w:color="auto" w:fill="FFFFFF"/>
          <w:lang w:val="hy-AM" w:eastAsia="ru-RU"/>
        </w:rPr>
        <w:t xml:space="preserve">բաց թողնված </w:t>
      </w:r>
      <w:r w:rsidR="00086350" w:rsidRPr="00A6328F">
        <w:rPr>
          <w:rFonts w:ascii="GHEA Mariam" w:eastAsia="Times New Roman" w:hAnsi="GHEA Mariam" w:cs="Times New Roman"/>
          <w:color w:val="000000"/>
          <w:sz w:val="24"/>
          <w:szCs w:val="24"/>
          <w:shd w:val="clear" w:color="auto" w:fill="FFFFFF"/>
          <w:lang w:val="hy-AM" w:eastAsia="ru-RU"/>
        </w:rPr>
        <w:t>ժամկետի վերականգնման լիազորությ</w:t>
      </w:r>
      <w:r w:rsidR="000E1885" w:rsidRPr="00A6328F">
        <w:rPr>
          <w:rFonts w:ascii="GHEA Mariam" w:eastAsia="Times New Roman" w:hAnsi="GHEA Mariam" w:cs="Times New Roman"/>
          <w:color w:val="000000"/>
          <w:sz w:val="24"/>
          <w:szCs w:val="24"/>
          <w:shd w:val="clear" w:color="auto" w:fill="FFFFFF"/>
          <w:lang w:val="hy-AM" w:eastAsia="ru-RU"/>
        </w:rPr>
        <w:t>ու</w:t>
      </w:r>
      <w:r w:rsidR="00086350" w:rsidRPr="00A6328F">
        <w:rPr>
          <w:rFonts w:ascii="GHEA Mariam" w:eastAsia="Times New Roman" w:hAnsi="GHEA Mariam" w:cs="Times New Roman"/>
          <w:color w:val="000000"/>
          <w:sz w:val="24"/>
          <w:szCs w:val="24"/>
          <w:shd w:val="clear" w:color="auto" w:fill="FFFFFF"/>
          <w:lang w:val="hy-AM" w:eastAsia="ru-RU"/>
        </w:rPr>
        <w:t xml:space="preserve">ն միայն </w:t>
      </w:r>
      <w:r w:rsidR="0057521B" w:rsidRPr="00A6328F">
        <w:rPr>
          <w:rFonts w:ascii="GHEA Mariam" w:eastAsia="Times New Roman" w:hAnsi="GHEA Mariam" w:cs="Times New Roman"/>
          <w:color w:val="000000"/>
          <w:sz w:val="24"/>
          <w:szCs w:val="24"/>
          <w:shd w:val="clear" w:color="auto" w:fill="FFFFFF"/>
          <w:lang w:val="hy-AM" w:eastAsia="ru-RU"/>
        </w:rPr>
        <w:t xml:space="preserve">այն դեպքում, երբ անձն </w:t>
      </w:r>
      <w:r w:rsidR="0057521B" w:rsidRPr="00A6328F">
        <w:rPr>
          <w:rFonts w:ascii="GHEA Mariam" w:eastAsia="Times New Roman" w:hAnsi="GHEA Mariam" w:cs="Times New Roman"/>
          <w:b/>
          <w:i/>
          <w:color w:val="000000"/>
          <w:sz w:val="24"/>
          <w:szCs w:val="24"/>
          <w:shd w:val="clear" w:color="auto" w:fill="FFFFFF"/>
          <w:lang w:val="hy-AM" w:eastAsia="ru-RU"/>
        </w:rPr>
        <w:t>օբյեկտիվորեն, իրենից անկախ պատճառներով</w:t>
      </w:r>
      <w:r w:rsidR="0057521B" w:rsidRPr="00A6328F">
        <w:rPr>
          <w:rFonts w:ascii="GHEA Mariam" w:eastAsia="Times New Roman" w:hAnsi="GHEA Mariam" w:cs="Times New Roman"/>
          <w:color w:val="000000"/>
          <w:sz w:val="24"/>
          <w:szCs w:val="24"/>
          <w:shd w:val="clear" w:color="auto" w:fill="FFFFFF"/>
          <w:lang w:val="hy-AM" w:eastAsia="ru-RU"/>
        </w:rPr>
        <w:t xml:space="preserve"> հնարավորություն չի ունեցել օրենքով սահմանված ժամկետում բողոք ներկայացնել:</w:t>
      </w:r>
      <w:r w:rsidR="002F4741" w:rsidRPr="00A6328F">
        <w:rPr>
          <w:rFonts w:ascii="GHEA Mariam" w:eastAsia="Times New Roman" w:hAnsi="GHEA Mariam" w:cs="Times New Roman"/>
          <w:color w:val="000000"/>
          <w:sz w:val="24"/>
          <w:szCs w:val="24"/>
          <w:shd w:val="clear" w:color="auto" w:fill="FFFFFF"/>
          <w:lang w:val="hy-AM" w:eastAsia="ru-RU"/>
        </w:rPr>
        <w:t xml:space="preserve"> Հետևաբար, </w:t>
      </w:r>
      <w:r w:rsidR="00081528" w:rsidRPr="00A6328F">
        <w:rPr>
          <w:rFonts w:ascii="GHEA Mariam" w:eastAsia="Times New Roman" w:hAnsi="GHEA Mariam" w:cs="Times New Roman"/>
          <w:color w:val="000000"/>
          <w:sz w:val="24"/>
          <w:szCs w:val="24"/>
          <w:shd w:val="clear" w:color="auto" w:fill="FFFFFF"/>
          <w:lang w:val="hy-AM" w:eastAsia="ru-RU"/>
        </w:rPr>
        <w:t>ա</w:t>
      </w:r>
      <w:r w:rsidR="00230EF0" w:rsidRPr="00A6328F">
        <w:rPr>
          <w:rFonts w:ascii="GHEA Mariam" w:eastAsia="Times New Roman" w:hAnsi="GHEA Mariam" w:cs="Times New Roman"/>
          <w:color w:val="000000"/>
          <w:sz w:val="24"/>
          <w:szCs w:val="24"/>
          <w:shd w:val="clear" w:color="auto" w:fill="FFFFFF"/>
          <w:lang w:val="hy-AM" w:eastAsia="ru-RU"/>
        </w:rPr>
        <w:t xml:space="preserve">յն դեպքում, երբ դատական ակտի բողոքարկման համար սահմանված ժամկետի բացթողումը </w:t>
      </w:r>
      <w:r w:rsidR="002F4741" w:rsidRPr="00A6328F">
        <w:rPr>
          <w:rFonts w:ascii="GHEA Mariam" w:eastAsia="Times New Roman" w:hAnsi="GHEA Mariam" w:cs="Times New Roman"/>
          <w:color w:val="000000"/>
          <w:sz w:val="24"/>
          <w:szCs w:val="24"/>
          <w:shd w:val="clear" w:color="auto" w:fill="FFFFFF"/>
          <w:lang w:val="hy-AM" w:eastAsia="ru-RU"/>
        </w:rPr>
        <w:t xml:space="preserve">պայմանավորված </w:t>
      </w:r>
      <w:r w:rsidR="00230EF0" w:rsidRPr="00A6328F">
        <w:rPr>
          <w:rFonts w:ascii="GHEA Mariam" w:eastAsia="Times New Roman" w:hAnsi="GHEA Mariam" w:cs="Times New Roman"/>
          <w:color w:val="000000"/>
          <w:sz w:val="24"/>
          <w:szCs w:val="24"/>
          <w:shd w:val="clear" w:color="auto" w:fill="FFFFFF"/>
          <w:lang w:val="hy-AM" w:eastAsia="ru-RU"/>
        </w:rPr>
        <w:t xml:space="preserve">է </w:t>
      </w:r>
      <w:r w:rsidR="00FC36E7" w:rsidRPr="00A6328F">
        <w:rPr>
          <w:rFonts w:ascii="GHEA Mariam" w:eastAsia="Times New Roman" w:hAnsi="GHEA Mariam" w:cs="Times New Roman"/>
          <w:color w:val="000000"/>
          <w:sz w:val="24"/>
          <w:szCs w:val="24"/>
          <w:shd w:val="clear" w:color="auto" w:fill="FFFFFF"/>
          <w:lang w:val="hy-AM" w:eastAsia="ru-RU"/>
        </w:rPr>
        <w:t xml:space="preserve">եղել </w:t>
      </w:r>
      <w:r w:rsidR="00230EF0" w:rsidRPr="00A6328F">
        <w:rPr>
          <w:rFonts w:ascii="GHEA Mariam" w:eastAsia="Times New Roman" w:hAnsi="GHEA Mariam" w:cs="Times New Roman"/>
          <w:color w:val="000000"/>
          <w:sz w:val="24"/>
          <w:szCs w:val="24"/>
          <w:shd w:val="clear" w:color="auto" w:fill="FFFFFF"/>
          <w:lang w:val="hy-AM" w:eastAsia="ru-RU"/>
        </w:rPr>
        <w:t xml:space="preserve">այլ՝ </w:t>
      </w:r>
      <w:r w:rsidR="00230EF0" w:rsidRPr="00A6328F">
        <w:rPr>
          <w:rFonts w:ascii="GHEA Mariam" w:eastAsia="Times New Roman" w:hAnsi="GHEA Mariam" w:cs="Times New Roman"/>
          <w:b/>
          <w:i/>
          <w:color w:val="000000"/>
          <w:sz w:val="24"/>
          <w:szCs w:val="24"/>
          <w:shd w:val="clear" w:color="auto" w:fill="FFFFFF"/>
          <w:lang w:val="hy-AM" w:eastAsia="ru-RU"/>
        </w:rPr>
        <w:t>սուբյեկտիվ գործոններ</w:t>
      </w:r>
      <w:r w:rsidR="00FC36E7" w:rsidRPr="00A6328F">
        <w:rPr>
          <w:rFonts w:ascii="GHEA Mariam" w:eastAsia="Times New Roman" w:hAnsi="GHEA Mariam" w:cs="Times New Roman"/>
          <w:b/>
          <w:i/>
          <w:color w:val="000000"/>
          <w:sz w:val="24"/>
          <w:szCs w:val="24"/>
          <w:shd w:val="clear" w:color="auto" w:fill="FFFFFF"/>
          <w:lang w:val="hy-AM" w:eastAsia="ru-RU"/>
        </w:rPr>
        <w:t>ով</w:t>
      </w:r>
      <w:r w:rsidR="002C4807" w:rsidRPr="00A6328F">
        <w:rPr>
          <w:rFonts w:ascii="GHEA Mariam" w:eastAsia="Times New Roman" w:hAnsi="GHEA Mariam" w:cs="Times New Roman"/>
          <w:b/>
          <w:i/>
          <w:color w:val="000000"/>
          <w:sz w:val="24"/>
          <w:szCs w:val="24"/>
          <w:shd w:val="clear" w:color="auto" w:fill="FFFFFF"/>
          <w:lang w:val="hy-AM" w:eastAsia="ru-RU"/>
        </w:rPr>
        <w:t>, որ</w:t>
      </w:r>
      <w:r w:rsidR="00A04BD7" w:rsidRPr="00A6328F">
        <w:rPr>
          <w:rFonts w:ascii="GHEA Mariam" w:eastAsia="Times New Roman" w:hAnsi="GHEA Mariam" w:cs="Times New Roman"/>
          <w:b/>
          <w:i/>
          <w:color w:val="000000"/>
          <w:sz w:val="24"/>
          <w:szCs w:val="24"/>
          <w:shd w:val="clear" w:color="auto" w:fill="FFFFFF"/>
          <w:lang w:val="hy-AM" w:eastAsia="ru-RU"/>
        </w:rPr>
        <w:t>ոնք</w:t>
      </w:r>
      <w:r w:rsidR="002C4807" w:rsidRPr="00A6328F">
        <w:rPr>
          <w:rFonts w:ascii="GHEA Mariam" w:eastAsia="Times New Roman" w:hAnsi="GHEA Mariam" w:cs="Times New Roman"/>
          <w:b/>
          <w:i/>
          <w:color w:val="000000"/>
          <w:sz w:val="24"/>
          <w:szCs w:val="24"/>
          <w:shd w:val="clear" w:color="auto" w:fill="FFFFFF"/>
          <w:lang w:val="hy-AM" w:eastAsia="ru-RU"/>
        </w:rPr>
        <w:t xml:space="preserve"> չ</w:t>
      </w:r>
      <w:r w:rsidR="00A04BD7" w:rsidRPr="00A6328F">
        <w:rPr>
          <w:rFonts w:ascii="GHEA Mariam" w:eastAsia="Times New Roman" w:hAnsi="GHEA Mariam" w:cs="Times New Roman"/>
          <w:b/>
          <w:i/>
          <w:color w:val="000000"/>
          <w:sz w:val="24"/>
          <w:szCs w:val="24"/>
          <w:shd w:val="clear" w:color="auto" w:fill="FFFFFF"/>
          <w:lang w:val="hy-AM" w:eastAsia="ru-RU"/>
        </w:rPr>
        <w:t>են</w:t>
      </w:r>
      <w:r w:rsidR="002C4807" w:rsidRPr="00A6328F">
        <w:rPr>
          <w:rFonts w:ascii="GHEA Mariam" w:eastAsia="Times New Roman" w:hAnsi="GHEA Mariam" w:cs="Times New Roman"/>
          <w:b/>
          <w:i/>
          <w:color w:val="000000"/>
          <w:sz w:val="24"/>
          <w:szCs w:val="24"/>
          <w:shd w:val="clear" w:color="auto" w:fill="FFFFFF"/>
          <w:lang w:val="hy-AM" w:eastAsia="ru-RU"/>
        </w:rPr>
        <w:t xml:space="preserve"> հանգեցրել պատշաճ բողոքարկման </w:t>
      </w:r>
      <w:r w:rsidR="002C4807" w:rsidRPr="00A6328F">
        <w:rPr>
          <w:rFonts w:ascii="GHEA Mariam" w:eastAsia="Times New Roman" w:hAnsi="GHEA Mariam" w:cs="Times New Roman"/>
          <w:b/>
          <w:i/>
          <w:color w:val="000000"/>
          <w:sz w:val="24"/>
          <w:szCs w:val="24"/>
          <w:shd w:val="clear" w:color="auto" w:fill="FFFFFF"/>
          <w:lang w:val="hy-AM" w:eastAsia="ru-RU"/>
        </w:rPr>
        <w:lastRenderedPageBreak/>
        <w:t>ահնհնարինության՝</w:t>
      </w:r>
      <w:r w:rsidR="00FC36E7" w:rsidRPr="00A6328F">
        <w:rPr>
          <w:rFonts w:ascii="GHEA Mariam" w:eastAsia="Times New Roman" w:hAnsi="GHEA Mariam" w:cs="Times New Roman"/>
          <w:color w:val="000000"/>
          <w:sz w:val="24"/>
          <w:szCs w:val="24"/>
          <w:shd w:val="clear" w:color="auto" w:fill="FFFFFF"/>
          <w:lang w:val="hy-AM" w:eastAsia="ru-RU"/>
        </w:rPr>
        <w:t xml:space="preserve"> </w:t>
      </w:r>
      <w:r w:rsidR="002C4807" w:rsidRPr="00A6328F">
        <w:rPr>
          <w:rFonts w:ascii="GHEA Mariam" w:eastAsia="Times New Roman" w:hAnsi="GHEA Mariam" w:cs="Times New Roman"/>
          <w:color w:val="000000"/>
          <w:sz w:val="24"/>
          <w:szCs w:val="24"/>
          <w:shd w:val="clear" w:color="auto" w:fill="FFFFFF"/>
          <w:lang w:val="hy-AM" w:eastAsia="ru-RU"/>
        </w:rPr>
        <w:t>բաց թողնված</w:t>
      </w:r>
      <w:r w:rsidR="00FC36E7" w:rsidRPr="00A6328F">
        <w:rPr>
          <w:rFonts w:ascii="GHEA Mariam" w:eastAsia="Times New Roman" w:hAnsi="GHEA Mariam" w:cs="Times New Roman"/>
          <w:color w:val="000000"/>
          <w:sz w:val="24"/>
          <w:szCs w:val="24"/>
          <w:shd w:val="clear" w:color="auto" w:fill="FFFFFF"/>
          <w:lang w:val="hy-AM" w:eastAsia="ru-RU"/>
        </w:rPr>
        <w:t xml:space="preserve"> ժամկետի վերականգնումը</w:t>
      </w:r>
      <w:r w:rsidR="00230EF0" w:rsidRPr="00A6328F">
        <w:rPr>
          <w:rFonts w:ascii="GHEA Mariam" w:eastAsia="Times New Roman" w:hAnsi="GHEA Mariam" w:cs="Times New Roman"/>
          <w:color w:val="000000"/>
          <w:sz w:val="24"/>
          <w:szCs w:val="24"/>
          <w:shd w:val="clear" w:color="auto" w:fill="FFFFFF"/>
          <w:lang w:val="hy-AM" w:eastAsia="ru-RU"/>
        </w:rPr>
        <w:t xml:space="preserve"> չի կարող արդարացված համարվել։ </w:t>
      </w:r>
    </w:p>
    <w:p w14:paraId="5464FFFA" w14:textId="393582C7" w:rsidR="000E1885" w:rsidRPr="00A6328F" w:rsidRDefault="004D57C2" w:rsidP="00354D10">
      <w:pPr>
        <w:pStyle w:val="NormalWeb"/>
        <w:shd w:val="clear" w:color="auto" w:fill="FFFFFF"/>
        <w:spacing w:before="0" w:beforeAutospacing="0" w:after="0" w:afterAutospacing="0" w:line="360" w:lineRule="auto"/>
        <w:ind w:firstLine="567"/>
        <w:jc w:val="both"/>
        <w:rPr>
          <w:rFonts w:ascii="GHEA Mariam" w:hAnsi="GHEA Mariam"/>
          <w:i/>
          <w:iCs/>
          <w:color w:val="000000"/>
          <w:lang w:val="hy-AM"/>
        </w:rPr>
      </w:pPr>
      <w:r w:rsidRPr="00A6328F">
        <w:rPr>
          <w:rFonts w:ascii="GHEA Mariam" w:hAnsi="GHEA Mariam"/>
          <w:color w:val="000000"/>
          <w:shd w:val="clear" w:color="auto" w:fill="FFFFFF"/>
          <w:lang w:val="hy-AM"/>
        </w:rPr>
        <w:t>1</w:t>
      </w:r>
      <w:r w:rsidR="00540A99" w:rsidRPr="00A6328F">
        <w:rPr>
          <w:rFonts w:ascii="GHEA Mariam" w:hAnsi="GHEA Mariam"/>
          <w:color w:val="000000"/>
          <w:shd w:val="clear" w:color="auto" w:fill="FFFFFF"/>
          <w:lang w:val="hy-AM"/>
        </w:rPr>
        <w:t>4</w:t>
      </w:r>
      <w:r w:rsidR="00081528" w:rsidRPr="00A6328F">
        <w:rPr>
          <w:rFonts w:ascii="Cambria Math" w:hAnsi="Cambria Math" w:cs="Cambria Math"/>
          <w:color w:val="000000" w:themeColor="text1"/>
          <w:shd w:val="clear" w:color="auto" w:fill="FFFFFF"/>
          <w:lang w:val="hy-AM"/>
        </w:rPr>
        <w:t>․</w:t>
      </w:r>
      <w:r w:rsidR="00081528" w:rsidRPr="00A6328F">
        <w:rPr>
          <w:rFonts w:ascii="GHEA Mariam" w:hAnsi="GHEA Mariam"/>
          <w:color w:val="000000" w:themeColor="text1"/>
          <w:shd w:val="clear" w:color="auto" w:fill="FFFFFF"/>
          <w:lang w:val="hy-AM"/>
        </w:rPr>
        <w:t xml:space="preserve"> </w:t>
      </w:r>
      <w:r w:rsidR="00242F96" w:rsidRPr="00A6328F">
        <w:rPr>
          <w:rFonts w:ascii="GHEA Mariam" w:hAnsi="GHEA Mariam"/>
          <w:color w:val="000000" w:themeColor="text1"/>
          <w:shd w:val="clear" w:color="auto" w:fill="FFFFFF"/>
          <w:lang w:val="hy-AM"/>
        </w:rPr>
        <w:t>Վճռաբեկ դատարանը</w:t>
      </w:r>
      <w:r w:rsidR="00047BBE" w:rsidRPr="00A6328F">
        <w:rPr>
          <w:rFonts w:ascii="GHEA Mariam" w:hAnsi="GHEA Mariam"/>
          <w:color w:val="000000" w:themeColor="text1"/>
          <w:shd w:val="clear" w:color="auto" w:fill="FFFFFF"/>
          <w:lang w:val="hy-AM"/>
        </w:rPr>
        <w:t>,</w:t>
      </w:r>
      <w:r w:rsidR="00242F96" w:rsidRPr="00A6328F">
        <w:rPr>
          <w:rFonts w:ascii="GHEA Mariam" w:hAnsi="GHEA Mariam"/>
          <w:color w:val="000000" w:themeColor="text1"/>
          <w:shd w:val="clear" w:color="auto" w:fill="FFFFFF"/>
          <w:lang w:val="hy-AM"/>
        </w:rPr>
        <w:t xml:space="preserve"> </w:t>
      </w:r>
      <w:r w:rsidR="009115B7" w:rsidRPr="00A6328F">
        <w:rPr>
          <w:rFonts w:ascii="GHEA Mariam" w:hAnsi="GHEA Mariam"/>
          <w:color w:val="000000" w:themeColor="text1"/>
          <w:shd w:val="clear" w:color="auto" w:fill="FFFFFF"/>
          <w:lang w:val="hy-AM"/>
        </w:rPr>
        <w:t xml:space="preserve">«Արդշինինվեստբանկ» փակ </w:t>
      </w:r>
      <w:r w:rsidR="00047BBE" w:rsidRPr="00A6328F">
        <w:rPr>
          <w:rFonts w:ascii="GHEA Mariam" w:hAnsi="GHEA Mariam"/>
          <w:color w:val="000000" w:themeColor="text1"/>
          <w:shd w:val="clear" w:color="auto" w:fill="FFFFFF"/>
          <w:lang w:val="hy-AM"/>
        </w:rPr>
        <w:t>բաժնետիրական ընկերության գործով</w:t>
      </w:r>
      <w:r w:rsidR="00865D4A" w:rsidRPr="00A6328F">
        <w:rPr>
          <w:rFonts w:ascii="GHEA Mariam" w:hAnsi="GHEA Mariam"/>
          <w:color w:val="000000" w:themeColor="text1"/>
          <w:shd w:val="clear" w:color="auto" w:fill="FFFFFF"/>
          <w:lang w:val="hy-AM"/>
        </w:rPr>
        <w:t xml:space="preserve"> անդրադառնալով</w:t>
      </w:r>
      <w:r w:rsidR="00F514F9" w:rsidRPr="00A6328F">
        <w:rPr>
          <w:rFonts w:ascii="GHEA Mariam" w:hAnsi="GHEA Mariam"/>
          <w:color w:val="000000" w:themeColor="text1"/>
          <w:shd w:val="clear" w:color="auto" w:fill="FFFFFF"/>
          <w:lang w:val="hy-AM"/>
        </w:rPr>
        <w:t xml:space="preserve"> </w:t>
      </w:r>
      <w:r w:rsidR="00865D4A" w:rsidRPr="00A6328F">
        <w:rPr>
          <w:rFonts w:ascii="GHEA Mariam" w:hAnsi="GHEA Mariam"/>
          <w:color w:val="000000" w:themeColor="text1"/>
          <w:shd w:val="clear" w:color="auto" w:fill="FFFFFF"/>
          <w:lang w:val="hy-AM"/>
        </w:rPr>
        <w:t xml:space="preserve">քրեական </w:t>
      </w:r>
      <w:r w:rsidR="000E1885" w:rsidRPr="00A6328F">
        <w:rPr>
          <w:rFonts w:ascii="GHEA Mariam" w:hAnsi="GHEA Mariam"/>
          <w:color w:val="000000" w:themeColor="text1"/>
          <w:shd w:val="clear" w:color="auto" w:fill="FFFFFF"/>
          <w:lang w:val="hy-AM"/>
        </w:rPr>
        <w:t xml:space="preserve">գործի </w:t>
      </w:r>
      <w:r w:rsidR="00865D4A" w:rsidRPr="00A6328F">
        <w:rPr>
          <w:rFonts w:ascii="GHEA Mariam" w:hAnsi="GHEA Mariam"/>
          <w:color w:val="000000" w:themeColor="text1"/>
          <w:shd w:val="clear" w:color="auto" w:fill="FFFFFF"/>
          <w:lang w:val="hy-AM"/>
        </w:rPr>
        <w:t xml:space="preserve">շրջանակներում կայացված որոշումների բողոքարկման </w:t>
      </w:r>
      <w:r w:rsidR="00865D4A" w:rsidRPr="00A6328F">
        <w:rPr>
          <w:rFonts w:ascii="GHEA Mariam" w:hAnsi="GHEA Mariam"/>
          <w:color w:val="000000"/>
          <w:shd w:val="clear" w:color="auto" w:fill="FFFFFF"/>
          <w:lang w:val="hy-AM"/>
        </w:rPr>
        <w:t>բա</w:t>
      </w:r>
      <w:r w:rsidR="000E1885" w:rsidRPr="00A6328F">
        <w:rPr>
          <w:rFonts w:ascii="GHEA Mariam" w:hAnsi="GHEA Mariam"/>
          <w:color w:val="000000"/>
          <w:shd w:val="clear" w:color="auto" w:fill="FFFFFF"/>
          <w:lang w:val="hy-AM"/>
        </w:rPr>
        <w:t>ց</w:t>
      </w:r>
      <w:r w:rsidR="00865D4A" w:rsidRPr="00A6328F">
        <w:rPr>
          <w:rFonts w:ascii="GHEA Mariam" w:hAnsi="GHEA Mariam"/>
          <w:color w:val="000000"/>
          <w:shd w:val="clear" w:color="auto" w:fill="FFFFFF"/>
          <w:lang w:val="hy-AM"/>
        </w:rPr>
        <w:t xml:space="preserve"> թողնված ժամկետը </w:t>
      </w:r>
      <w:r w:rsidR="00865D4A" w:rsidRPr="00A6328F">
        <w:rPr>
          <w:rFonts w:ascii="GHEA Mariam" w:hAnsi="GHEA Mariam"/>
          <w:color w:val="000000"/>
          <w:lang w:val="hy-AM"/>
        </w:rPr>
        <w:t>իրավունքի ուժով հարգելի համարելու դեպքերին</w:t>
      </w:r>
      <w:r w:rsidR="00047BBE" w:rsidRPr="00A6328F">
        <w:rPr>
          <w:rFonts w:ascii="GHEA Mariam" w:hAnsi="GHEA Mariam"/>
          <w:color w:val="000000"/>
          <w:lang w:val="hy-AM"/>
        </w:rPr>
        <w:t>,</w:t>
      </w:r>
      <w:r w:rsidR="00865D4A" w:rsidRPr="00A6328F">
        <w:rPr>
          <w:rFonts w:ascii="GHEA Mariam" w:hAnsi="GHEA Mariam"/>
          <w:i/>
          <w:iCs/>
          <w:color w:val="000000"/>
          <w:lang w:val="hy-AM"/>
        </w:rPr>
        <w:t xml:space="preserve"> </w:t>
      </w:r>
      <w:r w:rsidR="00335E26" w:rsidRPr="00A6328F">
        <w:rPr>
          <w:rFonts w:ascii="GHEA Mariam" w:hAnsi="GHEA Mariam"/>
          <w:color w:val="000000"/>
          <w:shd w:val="clear" w:color="auto" w:fill="FFFFFF"/>
          <w:lang w:val="hy-AM"/>
        </w:rPr>
        <w:t>արտահայտել է հետևյալ իրավական դիրքորոշումը</w:t>
      </w:r>
      <w:r w:rsidR="00F514F9" w:rsidRPr="00A6328F">
        <w:rPr>
          <w:rFonts w:ascii="Cambria Math" w:hAnsi="Cambria Math" w:cs="Cambria Math"/>
          <w:color w:val="000000"/>
          <w:shd w:val="clear" w:color="auto" w:fill="FFFFFF"/>
          <w:lang w:val="hy-AM"/>
        </w:rPr>
        <w:t>․</w:t>
      </w:r>
      <w:r w:rsidR="00F514F9" w:rsidRPr="00A6328F">
        <w:rPr>
          <w:rFonts w:ascii="GHEA Mariam" w:hAnsi="GHEA Mariam"/>
          <w:color w:val="000000"/>
          <w:shd w:val="clear" w:color="auto" w:fill="FFFFFF"/>
          <w:lang w:val="hy-AM"/>
        </w:rPr>
        <w:t xml:space="preserve"> </w:t>
      </w:r>
      <w:r w:rsidR="009115B7" w:rsidRPr="00A6328F">
        <w:rPr>
          <w:rFonts w:ascii="GHEA Mariam" w:hAnsi="GHEA Mariam"/>
          <w:i/>
          <w:iCs/>
          <w:color w:val="000000"/>
          <w:shd w:val="clear" w:color="auto" w:fill="FFFFFF"/>
          <w:lang w:val="hy-AM"/>
        </w:rPr>
        <w:t xml:space="preserve">«(…) [Ի]րավասու մարմնի կողմից </w:t>
      </w:r>
      <w:r w:rsidR="00F514F9" w:rsidRPr="00A6328F">
        <w:rPr>
          <w:rFonts w:ascii="GHEA Mariam" w:hAnsi="GHEA Mariam"/>
          <w:i/>
          <w:iCs/>
          <w:color w:val="000000"/>
          <w:shd w:val="clear" w:color="auto" w:fill="FFFFFF"/>
          <w:lang w:val="hy-AM"/>
        </w:rPr>
        <w:t xml:space="preserve">ինչպես իր կայացրած որոշման բողոքարկման ընթացակարգի մասին պարզաբանումներ ընդհանրապես չտրամադրելը, այնպես էլ ՀՀ քրեական դատավարության օրենսգրքով նախատեսված կարգավորումներին չհամապատասխանող, ոչ ամբողջական, անորոշ և դատավարության մասնակիցներին մոլորության մեջ գցող պարզաբանումներ տրամադրելը հավասարապես հակասում են օրինականության սկզբունքին և հանգեցնում անձանց </w:t>
      </w:r>
      <w:r w:rsidR="00F514F9" w:rsidRPr="00A6328F">
        <w:rPr>
          <w:rFonts w:ascii="GHEA Mariam" w:hAnsi="GHEA Mariam"/>
          <w:bCs/>
          <w:i/>
          <w:iCs/>
          <w:color w:val="000000"/>
          <w:shd w:val="clear" w:color="auto" w:fill="FFFFFF"/>
          <w:lang w:val="hy-AM"/>
        </w:rPr>
        <w:t>իրավական պաշտպանության արդյունավետ միջոցի իրավունքի խախտման:</w:t>
      </w:r>
      <w:r w:rsidR="00F514F9" w:rsidRPr="00A6328F">
        <w:rPr>
          <w:rFonts w:ascii="GHEA Mariam" w:hAnsi="GHEA Mariam"/>
          <w:i/>
          <w:iCs/>
          <w:color w:val="000000"/>
          <w:shd w:val="clear" w:color="auto" w:fill="FFFFFF"/>
          <w:lang w:val="hy-AM"/>
        </w:rPr>
        <w:t xml:space="preserve"> (…)</w:t>
      </w:r>
      <w:r w:rsidR="000E1885" w:rsidRPr="00A6328F">
        <w:rPr>
          <w:rFonts w:ascii="GHEA Mariam" w:hAnsi="GHEA Mariam"/>
          <w:i/>
          <w:iCs/>
          <w:color w:val="000000"/>
          <w:shd w:val="clear" w:color="auto" w:fill="FFFFFF"/>
          <w:lang w:val="hy-AM"/>
        </w:rPr>
        <w:t xml:space="preserve"> </w:t>
      </w:r>
      <w:r w:rsidR="00F514F9" w:rsidRPr="00A6328F">
        <w:rPr>
          <w:rFonts w:ascii="GHEA Mariam" w:hAnsi="GHEA Mariam"/>
          <w:i/>
          <w:iCs/>
          <w:color w:val="000000"/>
          <w:lang w:val="hy-AM"/>
        </w:rPr>
        <w:t xml:space="preserve">Այն դեպքում, երբ վարույթն իրականացնող մարմնի դրսևորած անբարեխղճության հետևանքով համապատասխան որոշումը բողոքարկելու կարգի թույլ տրված խախտումը հնարավոր է վերացնել դատական վարույթում (օրինակ` բաց է թողնվել բողոքարկման ժամկետը), դատարանը պետք է իրավունքի ուժով (ex jure) հարգելի համարի այդ խախտումը և բողոքը քննարկի ըստ էության: </w:t>
      </w:r>
    </w:p>
    <w:p w14:paraId="7DD57D13" w14:textId="04A8A23F" w:rsidR="00F514F9" w:rsidRPr="00A6328F" w:rsidRDefault="000E1885" w:rsidP="00354D10">
      <w:pPr>
        <w:pStyle w:val="NormalWeb"/>
        <w:shd w:val="clear" w:color="auto" w:fill="FFFFFF"/>
        <w:spacing w:before="0" w:beforeAutospacing="0" w:after="0" w:afterAutospacing="0" w:line="360" w:lineRule="auto"/>
        <w:ind w:firstLine="567"/>
        <w:jc w:val="both"/>
        <w:rPr>
          <w:rFonts w:ascii="GHEA Mariam" w:hAnsi="GHEA Mariam"/>
          <w:i/>
          <w:iCs/>
          <w:color w:val="000000"/>
          <w:lang w:val="hy-AM"/>
        </w:rPr>
      </w:pPr>
      <w:r w:rsidRPr="00A6328F">
        <w:rPr>
          <w:rFonts w:ascii="GHEA Mariam" w:hAnsi="GHEA Mariam"/>
          <w:i/>
          <w:iCs/>
          <w:color w:val="000000"/>
          <w:lang w:val="hy-AM"/>
        </w:rPr>
        <w:t>(…)</w:t>
      </w:r>
    </w:p>
    <w:p w14:paraId="456CF8CD" w14:textId="35579763" w:rsidR="0093705F" w:rsidRPr="00A6328F" w:rsidRDefault="00F514F9" w:rsidP="00354D10">
      <w:pPr>
        <w:shd w:val="clear" w:color="auto" w:fill="FFFFFF"/>
        <w:spacing w:after="0" w:line="360" w:lineRule="auto"/>
        <w:ind w:firstLine="567"/>
        <w:jc w:val="both"/>
        <w:rPr>
          <w:rFonts w:ascii="GHEA Mariam" w:eastAsia="Times New Roman" w:hAnsi="GHEA Mariam" w:cs="Times New Roman"/>
          <w:color w:val="000000"/>
          <w:sz w:val="24"/>
          <w:szCs w:val="24"/>
          <w:lang w:val="hy-AM" w:eastAsia="ru-RU"/>
        </w:rPr>
      </w:pPr>
      <w:r w:rsidRPr="00A6328F">
        <w:rPr>
          <w:rFonts w:ascii="GHEA Mariam" w:eastAsia="Times New Roman" w:hAnsi="GHEA Mariam" w:cs="Times New Roman"/>
          <w:i/>
          <w:iCs/>
          <w:color w:val="000000"/>
          <w:sz w:val="24"/>
          <w:szCs w:val="24"/>
          <w:lang w:val="hy-AM" w:eastAsia="ru-RU"/>
        </w:rPr>
        <w:t>Վճռաբեկ դատարանի վերոգրյալ դիրքորոշումը պայմանավորված է մի կողմից անձի` միջազգային-իրավական և սահմանադրաիրավական նորմերով նախատեսված իրավունքների արդյունավետ պաշտպանության, մյուս կողմից` այդ պաշտպանությունն իրականացնելիս օրինականության սկզբունքի պահպանման անհրաժեշտությամբ</w:t>
      </w:r>
      <w:r w:rsidRPr="00A6328F">
        <w:rPr>
          <w:rFonts w:ascii="GHEA Mariam" w:hAnsi="GHEA Mariam" w:cs="Sylfaen"/>
          <w:i/>
          <w:iCs/>
          <w:sz w:val="24"/>
          <w:szCs w:val="24"/>
          <w:lang w:val="hy-AM"/>
        </w:rPr>
        <w:t>»</w:t>
      </w:r>
      <w:r w:rsidR="00047BBE" w:rsidRPr="00A6328F">
        <w:rPr>
          <w:rStyle w:val="FootnoteReference"/>
          <w:rFonts w:ascii="GHEA Mariam" w:hAnsi="GHEA Mariam" w:cs="Sylfaen"/>
          <w:i/>
          <w:iCs/>
          <w:sz w:val="24"/>
          <w:szCs w:val="24"/>
          <w:lang w:val="hy-AM"/>
        </w:rPr>
        <w:footnoteReference w:id="7"/>
      </w:r>
      <w:r w:rsidRPr="00A6328F">
        <w:rPr>
          <w:rFonts w:ascii="GHEA Mariam" w:eastAsia="Times New Roman" w:hAnsi="GHEA Mariam" w:cs="Times New Roman"/>
          <w:color w:val="000000"/>
          <w:sz w:val="24"/>
          <w:szCs w:val="24"/>
          <w:lang w:val="hy-AM" w:eastAsia="ru-RU"/>
        </w:rPr>
        <w:t>:</w:t>
      </w:r>
    </w:p>
    <w:p w14:paraId="2D56E613" w14:textId="5AAB8686" w:rsidR="001A049F" w:rsidRPr="00A6328F" w:rsidRDefault="004D57C2" w:rsidP="001A049F">
      <w:pPr>
        <w:shd w:val="clear" w:color="auto" w:fill="FFFFFF"/>
        <w:spacing w:after="0" w:line="360" w:lineRule="auto"/>
        <w:ind w:firstLine="567"/>
        <w:jc w:val="both"/>
        <w:rPr>
          <w:rFonts w:ascii="GHEA Mariam" w:hAnsi="GHEA Mariam"/>
          <w:sz w:val="24"/>
          <w:szCs w:val="24"/>
          <w:shd w:val="clear" w:color="auto" w:fill="FFFFFF"/>
          <w:lang w:val="hy-AM"/>
        </w:rPr>
      </w:pPr>
      <w:r w:rsidRPr="00A6328F">
        <w:rPr>
          <w:rFonts w:ascii="GHEA Mariam" w:hAnsi="GHEA Mariam"/>
          <w:sz w:val="24"/>
          <w:szCs w:val="24"/>
          <w:shd w:val="clear" w:color="auto" w:fill="FFFFFF"/>
          <w:lang w:val="hy-AM"/>
        </w:rPr>
        <w:t>1</w:t>
      </w:r>
      <w:r w:rsidR="00540A99" w:rsidRPr="00A6328F">
        <w:rPr>
          <w:rFonts w:ascii="GHEA Mariam" w:hAnsi="GHEA Mariam"/>
          <w:sz w:val="24"/>
          <w:szCs w:val="24"/>
          <w:shd w:val="clear" w:color="auto" w:fill="FFFFFF"/>
          <w:lang w:val="hy-AM"/>
        </w:rPr>
        <w:t>4</w:t>
      </w:r>
      <w:r w:rsidR="006B4194" w:rsidRPr="00A6328F">
        <w:rPr>
          <w:rFonts w:ascii="Cambria Math" w:hAnsi="Cambria Math" w:cs="Cambria Math"/>
          <w:sz w:val="24"/>
          <w:szCs w:val="24"/>
          <w:shd w:val="clear" w:color="auto" w:fill="FFFFFF"/>
          <w:lang w:val="hy-AM"/>
        </w:rPr>
        <w:t>․</w:t>
      </w:r>
      <w:r w:rsidR="006B4194" w:rsidRPr="00A6328F">
        <w:rPr>
          <w:rFonts w:ascii="GHEA Mariam" w:hAnsi="GHEA Mariam"/>
          <w:sz w:val="24"/>
          <w:szCs w:val="24"/>
          <w:shd w:val="clear" w:color="auto" w:fill="FFFFFF"/>
          <w:lang w:val="hy-AM"/>
        </w:rPr>
        <w:t>1</w:t>
      </w:r>
      <w:r w:rsidR="006B4194" w:rsidRPr="00A6328F">
        <w:rPr>
          <w:rFonts w:ascii="Cambria Math" w:hAnsi="Cambria Math" w:cs="Cambria Math"/>
          <w:sz w:val="24"/>
          <w:szCs w:val="24"/>
          <w:shd w:val="clear" w:color="auto" w:fill="FFFFFF"/>
          <w:lang w:val="hy-AM"/>
        </w:rPr>
        <w:t>․</w:t>
      </w:r>
      <w:r w:rsidR="006B4194" w:rsidRPr="00A6328F">
        <w:rPr>
          <w:rFonts w:ascii="GHEA Mariam" w:hAnsi="GHEA Mariam"/>
          <w:sz w:val="24"/>
          <w:szCs w:val="24"/>
          <w:shd w:val="clear" w:color="auto" w:fill="FFFFFF"/>
          <w:lang w:val="hy-AM"/>
        </w:rPr>
        <w:t xml:space="preserve"> </w:t>
      </w:r>
      <w:r w:rsidR="00244AC6" w:rsidRPr="00A6328F">
        <w:rPr>
          <w:rFonts w:ascii="GHEA Mariam" w:hAnsi="GHEA Mariam"/>
          <w:sz w:val="24"/>
          <w:szCs w:val="24"/>
          <w:shd w:val="clear" w:color="auto" w:fill="FFFFFF"/>
          <w:lang w:val="hy-AM"/>
        </w:rPr>
        <w:t xml:space="preserve">Վերահաստատելով և զարգացնելով վերոհիշյալ որոշմամբ արտահայտված իրավական դիրքորոշումները՝ Վճռաբեկ դատարանը հարկ է </w:t>
      </w:r>
      <w:r w:rsidR="00244AC6" w:rsidRPr="00A6328F">
        <w:rPr>
          <w:rFonts w:ascii="GHEA Mariam" w:hAnsi="GHEA Mariam"/>
          <w:sz w:val="24"/>
          <w:szCs w:val="24"/>
          <w:shd w:val="clear" w:color="auto" w:fill="FFFFFF"/>
          <w:lang w:val="hy-AM"/>
        </w:rPr>
        <w:lastRenderedPageBreak/>
        <w:t xml:space="preserve">համարում ընդգծել, որ քրեական վարույթի շրջանակներում իրավասու մարմնի կողմից </w:t>
      </w:r>
      <w:r w:rsidR="00D32213" w:rsidRPr="00A6328F">
        <w:rPr>
          <w:rFonts w:ascii="GHEA Mariam" w:hAnsi="GHEA Mariam"/>
          <w:sz w:val="24"/>
          <w:szCs w:val="24"/>
          <w:shd w:val="clear" w:color="auto" w:fill="FFFFFF"/>
          <w:lang w:val="hy-AM"/>
        </w:rPr>
        <w:t>կայացվ</w:t>
      </w:r>
      <w:r w:rsidR="00244AC6" w:rsidRPr="00A6328F">
        <w:rPr>
          <w:rFonts w:ascii="GHEA Mariam" w:hAnsi="GHEA Mariam"/>
          <w:sz w:val="24"/>
          <w:szCs w:val="24"/>
          <w:shd w:val="clear" w:color="auto" w:fill="FFFFFF"/>
          <w:lang w:val="hy-AM"/>
        </w:rPr>
        <w:t xml:space="preserve">ած </w:t>
      </w:r>
      <w:r w:rsidR="000E4D18" w:rsidRPr="00A6328F">
        <w:rPr>
          <w:rFonts w:ascii="GHEA Mariam" w:hAnsi="GHEA Mariam"/>
          <w:sz w:val="24"/>
          <w:szCs w:val="24"/>
          <w:shd w:val="clear" w:color="auto" w:fill="FFFFFF"/>
          <w:lang w:val="hy-AM"/>
        </w:rPr>
        <w:t>վարութային ակտերի</w:t>
      </w:r>
      <w:r w:rsidR="00244AC6" w:rsidRPr="00A6328F">
        <w:rPr>
          <w:rFonts w:ascii="GHEA Mariam" w:hAnsi="GHEA Mariam"/>
          <w:sz w:val="24"/>
          <w:szCs w:val="24"/>
          <w:shd w:val="clear" w:color="auto" w:fill="FFFFFF"/>
          <w:lang w:val="hy-AM"/>
        </w:rPr>
        <w:t xml:space="preserve"> բողոքարկման ընթացակարգի կամ ժամկետների վերաբերյալ պարզաբանումներ չտրամադրելու, ՀՀ քրեական դատավարության օրենսգրքով նախատեսված կարգավորումներին չհամապատասխանող, ոչ ամբողջական, անորոշ </w:t>
      </w:r>
      <w:r w:rsidR="00D32213" w:rsidRPr="00A6328F">
        <w:rPr>
          <w:rFonts w:ascii="GHEA Mariam" w:hAnsi="GHEA Mariam"/>
          <w:sz w:val="24"/>
          <w:szCs w:val="24"/>
          <w:shd w:val="clear" w:color="auto" w:fill="FFFFFF"/>
          <w:lang w:val="hy-AM"/>
        </w:rPr>
        <w:t>կամ</w:t>
      </w:r>
      <w:r w:rsidR="00244AC6" w:rsidRPr="00A6328F">
        <w:rPr>
          <w:rFonts w:ascii="GHEA Mariam" w:hAnsi="GHEA Mariam"/>
          <w:sz w:val="24"/>
          <w:szCs w:val="24"/>
          <w:shd w:val="clear" w:color="auto" w:fill="FFFFFF"/>
          <w:lang w:val="hy-AM"/>
        </w:rPr>
        <w:t xml:space="preserve"> մոլորության մեջ գցող պարզաբանումներ տրամադրելու հետևանքով </w:t>
      </w:r>
      <w:r w:rsidR="00D32213" w:rsidRPr="00A6328F">
        <w:rPr>
          <w:rFonts w:ascii="GHEA Mariam" w:hAnsi="GHEA Mariam"/>
          <w:sz w:val="24"/>
          <w:szCs w:val="24"/>
          <w:shd w:val="clear" w:color="auto" w:fill="FFFFFF"/>
          <w:lang w:val="hy-AM"/>
        </w:rPr>
        <w:t>թույլ տրված խախտումն</w:t>
      </w:r>
      <w:r w:rsidR="00244AC6" w:rsidRPr="00A6328F">
        <w:rPr>
          <w:rFonts w:ascii="GHEA Mariam" w:hAnsi="GHEA Mariam"/>
          <w:sz w:val="24"/>
          <w:szCs w:val="24"/>
          <w:shd w:val="clear" w:color="auto" w:fill="FFFFFF"/>
          <w:lang w:val="hy-AM"/>
        </w:rPr>
        <w:t xml:space="preserve"> իրավունքի ուժով (ex jure) հարգելի համարելու </w:t>
      </w:r>
      <w:r w:rsidR="00D32213" w:rsidRPr="00A6328F">
        <w:rPr>
          <w:rFonts w:ascii="GHEA Mariam" w:hAnsi="GHEA Mariam"/>
          <w:sz w:val="24"/>
          <w:szCs w:val="24"/>
          <w:shd w:val="clear" w:color="auto" w:fill="FFFFFF"/>
          <w:lang w:val="hy-AM"/>
        </w:rPr>
        <w:t xml:space="preserve">վերաբերյալ </w:t>
      </w:r>
      <w:r w:rsidR="00244AC6" w:rsidRPr="00A6328F">
        <w:rPr>
          <w:rFonts w:ascii="GHEA Mariam" w:hAnsi="GHEA Mariam"/>
          <w:sz w:val="24"/>
          <w:szCs w:val="24"/>
          <w:shd w:val="clear" w:color="auto" w:fill="FFFFFF"/>
          <w:lang w:val="hy-AM"/>
        </w:rPr>
        <w:t xml:space="preserve">դիրքորոշումը </w:t>
      </w:r>
      <w:r w:rsidR="00D32213" w:rsidRPr="00A6328F">
        <w:rPr>
          <w:rFonts w:ascii="GHEA Mariam" w:hAnsi="GHEA Mariam"/>
          <w:sz w:val="24"/>
          <w:szCs w:val="24"/>
          <w:shd w:val="clear" w:color="auto" w:fill="FFFFFF"/>
          <w:lang w:val="hy-AM"/>
        </w:rPr>
        <w:t>պայմանավորված</w:t>
      </w:r>
      <w:r w:rsidR="00244AC6" w:rsidRPr="00A6328F">
        <w:rPr>
          <w:rFonts w:ascii="GHEA Mariam" w:hAnsi="GHEA Mariam"/>
          <w:sz w:val="24"/>
          <w:szCs w:val="24"/>
          <w:shd w:val="clear" w:color="auto" w:fill="FFFFFF"/>
          <w:lang w:val="hy-AM"/>
        </w:rPr>
        <w:t xml:space="preserve"> է </w:t>
      </w:r>
      <w:r w:rsidR="00244AC6" w:rsidRPr="00A6328F">
        <w:rPr>
          <w:rFonts w:ascii="GHEA Mariam" w:hAnsi="GHEA Mariam"/>
          <w:b/>
          <w:i/>
          <w:sz w:val="24"/>
          <w:szCs w:val="24"/>
          <w:shd w:val="clear" w:color="auto" w:fill="FFFFFF"/>
          <w:lang w:val="hy-AM"/>
        </w:rPr>
        <w:t>անձի իրավական պաշտպանության արդյունավետ միջոցի ապահովման անհրաժեշտության հետ։</w:t>
      </w:r>
      <w:r w:rsidR="00244AC6" w:rsidRPr="00A6328F">
        <w:rPr>
          <w:rFonts w:ascii="GHEA Mariam" w:hAnsi="GHEA Mariam"/>
          <w:sz w:val="24"/>
          <w:szCs w:val="24"/>
          <w:shd w:val="clear" w:color="auto" w:fill="FFFFFF"/>
          <w:lang w:val="hy-AM"/>
        </w:rPr>
        <w:t xml:space="preserve"> </w:t>
      </w:r>
      <w:r w:rsidR="000E4D18" w:rsidRPr="00A6328F">
        <w:rPr>
          <w:rFonts w:ascii="GHEA Mariam" w:hAnsi="GHEA Mariam"/>
          <w:sz w:val="24"/>
          <w:szCs w:val="24"/>
          <w:shd w:val="clear" w:color="auto" w:fill="FFFFFF"/>
          <w:lang w:val="hy-AM"/>
        </w:rPr>
        <w:t xml:space="preserve"> </w:t>
      </w:r>
    </w:p>
    <w:p w14:paraId="38188A71" w14:textId="1EC38D55" w:rsidR="003B5505" w:rsidRPr="00A6328F" w:rsidRDefault="00D32213" w:rsidP="003B5505">
      <w:pPr>
        <w:shd w:val="clear" w:color="auto" w:fill="FFFFFF"/>
        <w:spacing w:after="0" w:line="360" w:lineRule="auto"/>
        <w:ind w:firstLine="567"/>
        <w:jc w:val="both"/>
        <w:rPr>
          <w:rFonts w:ascii="GHEA Mariam" w:hAnsi="GHEA Mariam"/>
          <w:sz w:val="24"/>
          <w:szCs w:val="24"/>
          <w:shd w:val="clear" w:color="auto" w:fill="FFFFFF"/>
          <w:lang w:val="hy-AM"/>
        </w:rPr>
      </w:pPr>
      <w:r w:rsidRPr="00A6328F">
        <w:rPr>
          <w:rFonts w:ascii="GHEA Mariam" w:hAnsi="GHEA Mariam"/>
          <w:sz w:val="24"/>
          <w:szCs w:val="24"/>
          <w:shd w:val="clear" w:color="auto" w:fill="FFFFFF"/>
          <w:lang w:val="hy-AM"/>
        </w:rPr>
        <w:t>Այս առումով պետք է փաստել, որ ի</w:t>
      </w:r>
      <w:r w:rsidR="00244AC6" w:rsidRPr="00A6328F">
        <w:rPr>
          <w:rFonts w:ascii="GHEA Mariam" w:hAnsi="GHEA Mariam"/>
          <w:sz w:val="24"/>
          <w:szCs w:val="24"/>
          <w:shd w:val="clear" w:color="auto" w:fill="FFFFFF"/>
          <w:lang w:val="hy-AM"/>
        </w:rPr>
        <w:t xml:space="preserve">րավական պաշտպանության արդյունավետ միջոցի </w:t>
      </w:r>
      <w:r w:rsidR="00882B46" w:rsidRPr="00A6328F">
        <w:rPr>
          <w:rFonts w:ascii="GHEA Mariam" w:hAnsi="GHEA Mariam"/>
          <w:sz w:val="24"/>
          <w:szCs w:val="24"/>
          <w:shd w:val="clear" w:color="auto" w:fill="FFFFFF"/>
          <w:lang w:val="hy-AM"/>
        </w:rPr>
        <w:t xml:space="preserve">իրավատեր </w:t>
      </w:r>
      <w:r w:rsidR="00244AC6" w:rsidRPr="00A6328F">
        <w:rPr>
          <w:rFonts w:ascii="GHEA Mariam" w:hAnsi="GHEA Mariam"/>
          <w:sz w:val="24"/>
          <w:szCs w:val="24"/>
          <w:shd w:val="clear" w:color="auto" w:fill="FFFFFF"/>
          <w:lang w:val="hy-AM"/>
        </w:rPr>
        <w:t xml:space="preserve">կարող է լինել բացառապես վարույթի մասնավոր մասնակիցը։ Ինչ վերաբերում է դատական բողոքարկման </w:t>
      </w:r>
      <w:r w:rsidR="00A22E96" w:rsidRPr="00A6328F">
        <w:rPr>
          <w:rFonts w:ascii="GHEA Mariam" w:hAnsi="GHEA Mariam"/>
          <w:sz w:val="24"/>
          <w:szCs w:val="24"/>
          <w:shd w:val="clear" w:color="auto" w:fill="FFFFFF"/>
          <w:lang w:val="hy-AM"/>
        </w:rPr>
        <w:t>իրավունք</w:t>
      </w:r>
      <w:r w:rsidR="00244AC6" w:rsidRPr="00A6328F">
        <w:rPr>
          <w:rFonts w:ascii="GHEA Mariam" w:hAnsi="GHEA Mariam"/>
          <w:sz w:val="24"/>
          <w:szCs w:val="24"/>
          <w:shd w:val="clear" w:color="auto" w:fill="FFFFFF"/>
          <w:lang w:val="hy-AM"/>
        </w:rPr>
        <w:t xml:space="preserve"> </w:t>
      </w:r>
      <w:r w:rsidR="006C6902" w:rsidRPr="00A6328F">
        <w:rPr>
          <w:rFonts w:ascii="GHEA Mariam" w:hAnsi="GHEA Mariam"/>
          <w:sz w:val="24"/>
          <w:szCs w:val="24"/>
          <w:shd w:val="clear" w:color="auto" w:fill="FFFFFF"/>
          <w:lang w:val="hy-AM"/>
        </w:rPr>
        <w:t>ունեցող</w:t>
      </w:r>
      <w:r w:rsidR="00244AC6" w:rsidRPr="00A6328F">
        <w:rPr>
          <w:rFonts w:ascii="GHEA Mariam" w:hAnsi="GHEA Mariam"/>
          <w:sz w:val="24"/>
          <w:szCs w:val="24"/>
          <w:shd w:val="clear" w:color="auto" w:fill="FFFFFF"/>
          <w:lang w:val="hy-AM"/>
        </w:rPr>
        <w:t xml:space="preserve"> վարույթի հանրային </w:t>
      </w:r>
      <w:r w:rsidRPr="00A6328F">
        <w:rPr>
          <w:rFonts w:ascii="GHEA Mariam" w:hAnsi="GHEA Mariam"/>
          <w:sz w:val="24"/>
          <w:szCs w:val="24"/>
          <w:shd w:val="clear" w:color="auto" w:fill="FFFFFF"/>
          <w:lang w:val="hy-AM"/>
        </w:rPr>
        <w:t>մասնակ</w:t>
      </w:r>
      <w:r w:rsidR="00244AC6" w:rsidRPr="00A6328F">
        <w:rPr>
          <w:rFonts w:ascii="GHEA Mariam" w:hAnsi="GHEA Mariam"/>
          <w:sz w:val="24"/>
          <w:szCs w:val="24"/>
          <w:shd w:val="clear" w:color="auto" w:fill="FFFFFF"/>
          <w:lang w:val="hy-AM"/>
        </w:rPr>
        <w:t xml:space="preserve">ցին, մասնավորապես՝ դատախազին, ապա </w:t>
      </w:r>
      <w:r w:rsidR="001A049F" w:rsidRPr="00A6328F">
        <w:rPr>
          <w:rFonts w:ascii="GHEA Mariam" w:hAnsi="GHEA Mariam"/>
          <w:sz w:val="24"/>
          <w:szCs w:val="24"/>
          <w:shd w:val="clear" w:color="auto" w:fill="FFFFFF"/>
          <w:lang w:val="hy-AM"/>
        </w:rPr>
        <w:t>Վճռաբեկ դատարանը հարկ է համարում ընդգծել, որ սույն որոշման նախորդ կետում մեջբերված իրավական դիրքորոշումները վերջինիս նկատմամբ կիրառելի չեն։ Մասնավորապես, դատախազը, որպես վարույթի հանրային մասնակից,</w:t>
      </w:r>
      <w:r w:rsidR="003B5505" w:rsidRPr="00A6328F">
        <w:rPr>
          <w:rFonts w:ascii="GHEA Mariam" w:hAnsi="GHEA Mariam"/>
          <w:sz w:val="24"/>
          <w:szCs w:val="24"/>
          <w:shd w:val="clear" w:color="auto" w:fill="FFFFFF"/>
          <w:lang w:val="hy-AM"/>
        </w:rPr>
        <w:t xml:space="preserve"> ներկայացնելով պետական մարմինը,</w:t>
      </w:r>
      <w:r w:rsidR="001A049F" w:rsidRPr="00A6328F">
        <w:rPr>
          <w:rFonts w:ascii="GHEA Mariam" w:hAnsi="GHEA Mariam"/>
          <w:sz w:val="24"/>
          <w:szCs w:val="24"/>
          <w:shd w:val="clear" w:color="auto" w:fill="FFFFFF"/>
          <w:lang w:val="hy-AM"/>
        </w:rPr>
        <w:t xml:space="preserve"> ղեկավարվ</w:t>
      </w:r>
      <w:r w:rsidR="003B5505" w:rsidRPr="00A6328F">
        <w:rPr>
          <w:rFonts w:ascii="GHEA Mariam" w:hAnsi="GHEA Mariam"/>
          <w:sz w:val="24"/>
          <w:szCs w:val="24"/>
          <w:shd w:val="clear" w:color="auto" w:fill="FFFFFF"/>
          <w:lang w:val="hy-AM"/>
        </w:rPr>
        <w:t xml:space="preserve">ում է </w:t>
      </w:r>
      <w:r w:rsidR="001A049F" w:rsidRPr="00A6328F">
        <w:rPr>
          <w:rFonts w:ascii="GHEA Mariam" w:hAnsi="GHEA Mariam"/>
          <w:sz w:val="24"/>
          <w:szCs w:val="24"/>
          <w:shd w:val="clear" w:color="auto" w:fill="FFFFFF"/>
          <w:lang w:val="hy-AM"/>
        </w:rPr>
        <w:t xml:space="preserve">Հայաստանի Հանրապետության Սահմանադրությամբ և օրենքներով, կաշկանդված </w:t>
      </w:r>
      <w:r w:rsidR="003B5505" w:rsidRPr="00A6328F">
        <w:rPr>
          <w:rFonts w:ascii="GHEA Mariam" w:hAnsi="GHEA Mariam"/>
          <w:sz w:val="24"/>
          <w:szCs w:val="24"/>
          <w:shd w:val="clear" w:color="auto" w:fill="FFFFFF"/>
          <w:lang w:val="hy-AM"/>
        </w:rPr>
        <w:t>է</w:t>
      </w:r>
      <w:r w:rsidR="001A049F" w:rsidRPr="00A6328F">
        <w:rPr>
          <w:rFonts w:ascii="GHEA Mariam" w:hAnsi="GHEA Mariam"/>
          <w:sz w:val="24"/>
          <w:szCs w:val="24"/>
          <w:shd w:val="clear" w:color="auto" w:fill="FFFFFF"/>
          <w:lang w:val="hy-AM"/>
        </w:rPr>
        <w:t xml:space="preserve"> օրինականության սկզբունքով,</w:t>
      </w:r>
      <w:r w:rsidR="003B5505" w:rsidRPr="00A6328F">
        <w:rPr>
          <w:rFonts w:ascii="GHEA Mariam" w:hAnsi="GHEA Mariam"/>
          <w:sz w:val="24"/>
          <w:szCs w:val="24"/>
          <w:shd w:val="clear" w:color="auto" w:fill="FFFFFF"/>
          <w:lang w:val="hy-AM"/>
        </w:rPr>
        <w:t xml:space="preserve"> հետևաբար</w:t>
      </w:r>
      <w:r w:rsidR="001A049F" w:rsidRPr="00A6328F">
        <w:rPr>
          <w:rFonts w:ascii="GHEA Mariam" w:hAnsi="GHEA Mariam"/>
          <w:sz w:val="24"/>
          <w:szCs w:val="24"/>
          <w:shd w:val="clear" w:color="auto" w:fill="FFFFFF"/>
          <w:lang w:val="hy-AM"/>
        </w:rPr>
        <w:t xml:space="preserve"> </w:t>
      </w:r>
      <w:r w:rsidR="00244AC6" w:rsidRPr="00A6328F">
        <w:rPr>
          <w:rFonts w:ascii="GHEA Mariam" w:hAnsi="GHEA Mariam"/>
          <w:sz w:val="24"/>
          <w:szCs w:val="24"/>
          <w:shd w:val="clear" w:color="auto" w:fill="FFFFFF"/>
          <w:lang w:val="hy-AM"/>
        </w:rPr>
        <w:t>ի</w:t>
      </w:r>
      <w:r w:rsidRPr="00A6328F">
        <w:rPr>
          <w:rFonts w:ascii="GHEA Mariam" w:hAnsi="GHEA Mariam"/>
          <w:sz w:val="24"/>
          <w:szCs w:val="24"/>
          <w:shd w:val="clear" w:color="auto" w:fill="FFFFFF"/>
          <w:lang w:val="hy-AM"/>
        </w:rPr>
        <w:t>ր</w:t>
      </w:r>
      <w:r w:rsidR="00244AC6" w:rsidRPr="00A6328F">
        <w:rPr>
          <w:rFonts w:ascii="GHEA Mariam" w:hAnsi="GHEA Mariam"/>
          <w:sz w:val="24"/>
          <w:szCs w:val="24"/>
          <w:shd w:val="clear" w:color="auto" w:fill="FFFFFF"/>
          <w:lang w:val="hy-AM"/>
        </w:rPr>
        <w:t xml:space="preserve"> իրավական կարգավիճակով պայմանավո</w:t>
      </w:r>
      <w:r w:rsidR="001A049F" w:rsidRPr="00A6328F">
        <w:rPr>
          <w:rFonts w:ascii="GHEA Mariam" w:hAnsi="GHEA Mariam"/>
          <w:sz w:val="24"/>
          <w:szCs w:val="24"/>
          <w:shd w:val="clear" w:color="auto" w:fill="FFFFFF"/>
          <w:lang w:val="hy-AM"/>
        </w:rPr>
        <w:t>րված</w:t>
      </w:r>
      <w:r w:rsidR="003B5505" w:rsidRPr="00A6328F">
        <w:rPr>
          <w:rFonts w:ascii="GHEA Mariam" w:hAnsi="GHEA Mariam"/>
          <w:sz w:val="24"/>
          <w:szCs w:val="24"/>
          <w:shd w:val="clear" w:color="auto" w:fill="FFFFFF"/>
          <w:lang w:val="hy-AM"/>
        </w:rPr>
        <w:t>,</w:t>
      </w:r>
      <w:r w:rsidR="001A049F" w:rsidRPr="00A6328F">
        <w:rPr>
          <w:rFonts w:ascii="GHEA Mariam" w:hAnsi="GHEA Mariam"/>
          <w:sz w:val="24"/>
          <w:szCs w:val="24"/>
          <w:shd w:val="clear" w:color="auto" w:fill="FFFFFF"/>
          <w:lang w:val="hy-AM"/>
        </w:rPr>
        <w:t xml:space="preserve"> ի պաշտոնե </w:t>
      </w:r>
      <w:r w:rsidR="003B5505" w:rsidRPr="00A6328F">
        <w:rPr>
          <w:rFonts w:ascii="GHEA Mariam" w:hAnsi="GHEA Mariam"/>
          <w:sz w:val="24"/>
          <w:szCs w:val="24"/>
          <w:shd w:val="clear" w:color="auto" w:fill="FFFFFF"/>
          <w:lang w:val="hy-AM"/>
        </w:rPr>
        <w:t>պարտավոր է ունենալ</w:t>
      </w:r>
      <w:r w:rsidR="003B5505" w:rsidRPr="00A6328F">
        <w:rPr>
          <w:rFonts w:ascii="GHEA Mariam" w:hAnsi="GHEA Mariam"/>
          <w:lang w:val="hy-AM"/>
        </w:rPr>
        <w:t xml:space="preserve"> </w:t>
      </w:r>
      <w:r w:rsidR="003B5505" w:rsidRPr="00A6328F">
        <w:rPr>
          <w:rFonts w:ascii="GHEA Mariam" w:hAnsi="GHEA Mariam"/>
          <w:sz w:val="24"/>
          <w:szCs w:val="24"/>
          <w:shd w:val="clear" w:color="auto" w:fill="FFFFFF"/>
          <w:lang w:val="hy-AM"/>
        </w:rPr>
        <w:t>պատշաճ մասնագիտական պատրաստվածություն,</w:t>
      </w:r>
      <w:r w:rsidR="003B5505" w:rsidRPr="00A6328F">
        <w:rPr>
          <w:rFonts w:ascii="GHEA Mariam" w:hAnsi="GHEA Mariam"/>
          <w:lang w:val="hy-AM"/>
        </w:rPr>
        <w:t xml:space="preserve"> </w:t>
      </w:r>
      <w:r w:rsidR="003B5505" w:rsidRPr="00A6328F">
        <w:rPr>
          <w:rFonts w:ascii="GHEA Mariam" w:hAnsi="GHEA Mariam"/>
          <w:sz w:val="24"/>
          <w:szCs w:val="24"/>
          <w:shd w:val="clear" w:color="auto" w:fill="FFFFFF"/>
          <w:lang w:val="hy-AM"/>
        </w:rPr>
        <w:t xml:space="preserve">ներպետական ու միջազգային իրավունքի վերաբերյալ համապատասխան մասնագիտական գիտելիքներ՝ </w:t>
      </w:r>
      <w:r w:rsidR="00591E12" w:rsidRPr="00A6328F">
        <w:rPr>
          <w:rFonts w:ascii="GHEA Mariam" w:hAnsi="GHEA Mariam"/>
          <w:sz w:val="24"/>
          <w:szCs w:val="24"/>
          <w:shd w:val="clear" w:color="auto" w:fill="FFFFFF"/>
          <w:lang w:val="hy-AM"/>
        </w:rPr>
        <w:t xml:space="preserve">միաժամանակ </w:t>
      </w:r>
      <w:r w:rsidR="003B5505" w:rsidRPr="00A6328F">
        <w:rPr>
          <w:rFonts w:ascii="GHEA Mariam" w:hAnsi="GHEA Mariam"/>
          <w:sz w:val="24"/>
          <w:szCs w:val="24"/>
          <w:shd w:val="clear" w:color="auto" w:fill="FFFFFF"/>
          <w:lang w:val="hy-AM"/>
        </w:rPr>
        <w:t>քայլեր ձեռնարկելով դրանց շարունակական կատարելագործ</w:t>
      </w:r>
      <w:r w:rsidR="000E4D18" w:rsidRPr="00A6328F">
        <w:rPr>
          <w:rFonts w:ascii="GHEA Mariam" w:hAnsi="GHEA Mariam"/>
          <w:sz w:val="24"/>
          <w:szCs w:val="24"/>
          <w:shd w:val="clear" w:color="auto" w:fill="FFFFFF"/>
          <w:lang w:val="hy-AM"/>
        </w:rPr>
        <w:t>ման</w:t>
      </w:r>
      <w:r w:rsidR="003B5505" w:rsidRPr="00A6328F">
        <w:rPr>
          <w:rFonts w:ascii="GHEA Mariam" w:hAnsi="GHEA Mariam"/>
          <w:sz w:val="24"/>
          <w:szCs w:val="24"/>
          <w:shd w:val="clear" w:color="auto" w:fill="FFFFFF"/>
          <w:lang w:val="hy-AM"/>
        </w:rPr>
        <w:t xml:space="preserve"> ուղղությամբ</w:t>
      </w:r>
      <w:r w:rsidR="00591E12" w:rsidRPr="00A6328F">
        <w:rPr>
          <w:rStyle w:val="FootnoteReference"/>
          <w:rFonts w:ascii="GHEA Mariam" w:hAnsi="GHEA Mariam"/>
          <w:sz w:val="24"/>
          <w:szCs w:val="24"/>
          <w:shd w:val="clear" w:color="auto" w:fill="FFFFFF"/>
          <w:lang w:val="hy-AM"/>
        </w:rPr>
        <w:footnoteReference w:id="8"/>
      </w:r>
      <w:r w:rsidR="00591E12" w:rsidRPr="00A6328F">
        <w:rPr>
          <w:rFonts w:ascii="GHEA Mariam" w:hAnsi="GHEA Mariam"/>
          <w:sz w:val="24"/>
          <w:szCs w:val="24"/>
          <w:shd w:val="clear" w:color="auto" w:fill="FFFFFF"/>
          <w:lang w:val="hy-AM"/>
        </w:rPr>
        <w:t>։</w:t>
      </w:r>
    </w:p>
    <w:p w14:paraId="26373C93" w14:textId="5A407816" w:rsidR="00C9466B" w:rsidRPr="00A6328F" w:rsidRDefault="00D9682A" w:rsidP="009E17FE">
      <w:pPr>
        <w:shd w:val="clear" w:color="auto" w:fill="FFFFFF"/>
        <w:spacing w:after="0" w:line="360" w:lineRule="auto"/>
        <w:ind w:firstLine="567"/>
        <w:jc w:val="both"/>
        <w:rPr>
          <w:rFonts w:ascii="GHEA Mariam" w:eastAsiaTheme="minorEastAsia" w:hAnsi="GHEA Mariam"/>
          <w:sz w:val="24"/>
          <w:szCs w:val="24"/>
          <w:shd w:val="clear" w:color="auto" w:fill="FFFFFF"/>
          <w:lang w:val="hy-AM" w:eastAsia="zh-CN"/>
        </w:rPr>
      </w:pPr>
      <w:r w:rsidRPr="00A6328F">
        <w:rPr>
          <w:rFonts w:ascii="GHEA Mariam" w:hAnsi="GHEA Mariam"/>
          <w:sz w:val="24"/>
          <w:szCs w:val="24"/>
          <w:shd w:val="clear" w:color="auto" w:fill="FFFFFF"/>
          <w:lang w:val="hy-AM"/>
        </w:rPr>
        <w:t xml:space="preserve">15. </w:t>
      </w:r>
      <w:r w:rsidR="00317136" w:rsidRPr="00A6328F">
        <w:rPr>
          <w:rFonts w:ascii="GHEA Mariam" w:hAnsi="GHEA Mariam"/>
          <w:sz w:val="24"/>
          <w:szCs w:val="24"/>
          <w:shd w:val="clear" w:color="auto" w:fill="FFFFFF"/>
          <w:lang w:val="hy-AM"/>
        </w:rPr>
        <w:t>Սույն որոշման նախորդ կետում արտահայտված իրավական դիրքորոշումները համադրելով սույն որոշման 12</w:t>
      </w:r>
      <w:r w:rsidR="00317136" w:rsidRPr="00A6328F">
        <w:rPr>
          <w:rFonts w:ascii="Cambria Math" w:hAnsi="Cambria Math" w:cs="Cambria Math"/>
          <w:sz w:val="24"/>
          <w:szCs w:val="24"/>
          <w:shd w:val="clear" w:color="auto" w:fill="FFFFFF"/>
          <w:lang w:val="hy-AM"/>
        </w:rPr>
        <w:t>․</w:t>
      </w:r>
      <w:r w:rsidR="00317136" w:rsidRPr="00A6328F">
        <w:rPr>
          <w:rFonts w:ascii="GHEA Mariam" w:hAnsi="GHEA Mariam"/>
          <w:sz w:val="24"/>
          <w:szCs w:val="24"/>
          <w:shd w:val="clear" w:color="auto" w:fill="FFFFFF"/>
          <w:lang w:val="hy-AM"/>
        </w:rPr>
        <w:t>1-րդ կետում մեջբերված իրավադրույթների և 13-րդ կետում կատարված</w:t>
      </w:r>
      <w:r w:rsidR="00EB1D5B" w:rsidRPr="00A6328F">
        <w:rPr>
          <w:rFonts w:ascii="GHEA Mariam" w:hAnsi="GHEA Mariam"/>
          <w:sz w:val="24"/>
          <w:szCs w:val="24"/>
          <w:shd w:val="clear" w:color="auto" w:fill="FFFFFF"/>
          <w:lang w:val="hy-AM"/>
        </w:rPr>
        <w:t xml:space="preserve"> իրավական</w:t>
      </w:r>
      <w:r w:rsidR="00317136" w:rsidRPr="00A6328F">
        <w:rPr>
          <w:rFonts w:ascii="GHEA Mariam" w:hAnsi="GHEA Mariam"/>
          <w:sz w:val="24"/>
          <w:szCs w:val="24"/>
          <w:shd w:val="clear" w:color="auto" w:fill="FFFFFF"/>
          <w:lang w:val="hy-AM"/>
        </w:rPr>
        <w:t xml:space="preserve"> վերլուծության համատեքստում՝ Վճռաբեկ դատարանն արձանագրում է, որ իրավասու մարմնի </w:t>
      </w:r>
      <w:r w:rsidR="00317136" w:rsidRPr="00A6328F">
        <w:rPr>
          <w:rFonts w:ascii="GHEA Mariam" w:hAnsi="GHEA Mariam"/>
          <w:sz w:val="24"/>
          <w:szCs w:val="24"/>
          <w:shd w:val="clear" w:color="auto" w:fill="FFFFFF"/>
          <w:lang w:val="hy-AM"/>
        </w:rPr>
        <w:lastRenderedPageBreak/>
        <w:t xml:space="preserve">կողմից որոշման բողոքարկման ժամկետների մասին վարույթի հանրային մասնակցին պարզաբանումներ </w:t>
      </w:r>
      <w:r w:rsidR="00A170EB" w:rsidRPr="00A6328F">
        <w:rPr>
          <w:rFonts w:ascii="GHEA Mariam" w:hAnsi="GHEA Mariam"/>
          <w:sz w:val="24"/>
          <w:szCs w:val="24"/>
          <w:shd w:val="clear" w:color="auto" w:fill="FFFFFF"/>
          <w:lang w:val="hy-AM"/>
        </w:rPr>
        <w:t xml:space="preserve">չտրամադրելը, ՀՀ քրեական դատավարության օրենսգրքով նախատեսված կարգավորումներին չհամապատասխանող, ոչ ամբողջական, անորոշ </w:t>
      </w:r>
      <w:r w:rsidR="00317136" w:rsidRPr="00A6328F">
        <w:rPr>
          <w:rFonts w:ascii="GHEA Mariam" w:hAnsi="GHEA Mariam"/>
          <w:sz w:val="24"/>
          <w:szCs w:val="24"/>
          <w:shd w:val="clear" w:color="auto" w:fill="FFFFFF"/>
          <w:lang w:val="hy-AM"/>
        </w:rPr>
        <w:t>կամ</w:t>
      </w:r>
      <w:r w:rsidR="00A170EB" w:rsidRPr="00A6328F">
        <w:rPr>
          <w:rFonts w:ascii="GHEA Mariam" w:hAnsi="GHEA Mariam"/>
          <w:sz w:val="24"/>
          <w:szCs w:val="24"/>
          <w:shd w:val="clear" w:color="auto" w:fill="FFFFFF"/>
          <w:lang w:val="hy-AM"/>
        </w:rPr>
        <w:t xml:space="preserve"> մոլորության մեջ գցող պարզաբանումներ տրամադրելը </w:t>
      </w:r>
      <w:r w:rsidR="009C6583" w:rsidRPr="00A6328F">
        <w:rPr>
          <w:rFonts w:ascii="GHEA Mariam" w:eastAsiaTheme="minorEastAsia" w:hAnsi="GHEA Mariam"/>
          <w:sz w:val="24"/>
          <w:szCs w:val="24"/>
          <w:shd w:val="clear" w:color="auto" w:fill="FFFFFF"/>
          <w:lang w:val="hy-AM" w:eastAsia="zh-CN"/>
        </w:rPr>
        <w:t xml:space="preserve">չի կարող </w:t>
      </w:r>
      <w:r w:rsidR="007F7B99" w:rsidRPr="00A6328F">
        <w:rPr>
          <w:rFonts w:ascii="GHEA Mariam" w:eastAsiaTheme="minorEastAsia" w:hAnsi="GHEA Mariam"/>
          <w:sz w:val="24"/>
          <w:szCs w:val="24"/>
          <w:shd w:val="clear" w:color="auto" w:fill="FFFFFF"/>
          <w:lang w:val="hy-AM" w:eastAsia="zh-CN"/>
        </w:rPr>
        <w:t xml:space="preserve">դիտարկվել պատշաճ </w:t>
      </w:r>
      <w:r w:rsidR="009D2620" w:rsidRPr="00A6328F">
        <w:rPr>
          <w:rFonts w:ascii="GHEA Mariam" w:eastAsiaTheme="minorEastAsia" w:hAnsi="GHEA Mariam"/>
          <w:sz w:val="24"/>
          <w:szCs w:val="24"/>
          <w:shd w:val="clear" w:color="auto" w:fill="FFFFFF"/>
          <w:lang w:val="hy-AM" w:eastAsia="zh-CN"/>
        </w:rPr>
        <w:t xml:space="preserve">բողոքարկումը գործնականում անհնարին դարձնող </w:t>
      </w:r>
      <w:r w:rsidR="00482E56" w:rsidRPr="00A6328F">
        <w:rPr>
          <w:rFonts w:ascii="GHEA Mariam" w:eastAsiaTheme="minorEastAsia" w:hAnsi="GHEA Mariam"/>
          <w:sz w:val="24"/>
          <w:szCs w:val="24"/>
          <w:shd w:val="clear" w:color="auto" w:fill="FFFFFF"/>
          <w:lang w:val="hy-AM" w:eastAsia="zh-CN"/>
        </w:rPr>
        <w:t>օբյեկտիվ հիմք</w:t>
      </w:r>
      <w:r w:rsidR="009D2620" w:rsidRPr="00A6328F">
        <w:rPr>
          <w:rFonts w:ascii="GHEA Mariam" w:eastAsiaTheme="minorEastAsia" w:hAnsi="GHEA Mariam"/>
          <w:sz w:val="24"/>
          <w:szCs w:val="24"/>
          <w:shd w:val="clear" w:color="auto" w:fill="FFFFFF"/>
          <w:lang w:val="hy-AM" w:eastAsia="zh-CN"/>
        </w:rPr>
        <w:t xml:space="preserve">։ Այլ կերպ՝ </w:t>
      </w:r>
      <w:r w:rsidR="00C964F6" w:rsidRPr="00A6328F">
        <w:rPr>
          <w:rFonts w:ascii="GHEA Mariam" w:eastAsiaTheme="minorEastAsia" w:hAnsi="GHEA Mariam"/>
          <w:sz w:val="24"/>
          <w:szCs w:val="24"/>
          <w:shd w:val="clear" w:color="auto" w:fill="FFFFFF"/>
          <w:lang w:val="hy-AM" w:eastAsia="zh-CN"/>
        </w:rPr>
        <w:t>նշված դեպքում առկա չէ օբյեկտիվ</w:t>
      </w:r>
      <w:r w:rsidR="00986B9C" w:rsidRPr="00A6328F">
        <w:rPr>
          <w:rFonts w:ascii="GHEA Mariam" w:eastAsiaTheme="minorEastAsia" w:hAnsi="GHEA Mariam"/>
          <w:sz w:val="24"/>
          <w:szCs w:val="24"/>
          <w:shd w:val="clear" w:color="auto" w:fill="FFFFFF"/>
          <w:lang w:val="hy-AM" w:eastAsia="zh-CN"/>
        </w:rPr>
        <w:t>որեն</w:t>
      </w:r>
      <w:r w:rsidR="00C964F6" w:rsidRPr="00A6328F">
        <w:rPr>
          <w:rFonts w:ascii="GHEA Mariam" w:eastAsiaTheme="minorEastAsia" w:hAnsi="GHEA Mariam"/>
          <w:sz w:val="24"/>
          <w:szCs w:val="24"/>
          <w:shd w:val="clear" w:color="auto" w:fill="FFFFFF"/>
          <w:lang w:val="hy-AM" w:eastAsia="zh-CN"/>
        </w:rPr>
        <w:t xml:space="preserve">, անձի կամքից անկախ գոյություն ունեցող այնպիսի հանգամանք, որը </w:t>
      </w:r>
      <w:r w:rsidR="009E17FE" w:rsidRPr="00A6328F">
        <w:rPr>
          <w:rFonts w:ascii="GHEA Mariam" w:eastAsiaTheme="minorEastAsia" w:hAnsi="GHEA Mariam"/>
          <w:sz w:val="24"/>
          <w:szCs w:val="24"/>
          <w:shd w:val="clear" w:color="auto" w:fill="FFFFFF"/>
          <w:lang w:val="hy-AM" w:eastAsia="zh-CN"/>
        </w:rPr>
        <w:t xml:space="preserve">կարող է </w:t>
      </w:r>
      <w:r w:rsidR="00C964F6" w:rsidRPr="00A6328F">
        <w:rPr>
          <w:rFonts w:ascii="GHEA Mariam" w:eastAsiaTheme="minorEastAsia" w:hAnsi="GHEA Mariam"/>
          <w:sz w:val="24"/>
          <w:szCs w:val="24"/>
          <w:shd w:val="clear" w:color="auto" w:fill="FFFFFF"/>
          <w:lang w:val="hy-AM" w:eastAsia="zh-CN"/>
        </w:rPr>
        <w:t>հանգեցն</w:t>
      </w:r>
      <w:r w:rsidR="009E17FE" w:rsidRPr="00A6328F">
        <w:rPr>
          <w:rFonts w:ascii="GHEA Mariam" w:eastAsiaTheme="minorEastAsia" w:hAnsi="GHEA Mariam"/>
          <w:sz w:val="24"/>
          <w:szCs w:val="24"/>
          <w:shd w:val="clear" w:color="auto" w:fill="FFFFFF"/>
          <w:lang w:val="hy-AM" w:eastAsia="zh-CN"/>
        </w:rPr>
        <w:t>ել</w:t>
      </w:r>
      <w:r w:rsidR="00C964F6" w:rsidRPr="00A6328F">
        <w:rPr>
          <w:rFonts w:ascii="GHEA Mariam" w:eastAsiaTheme="minorEastAsia" w:hAnsi="GHEA Mariam"/>
          <w:sz w:val="24"/>
          <w:szCs w:val="24"/>
          <w:shd w:val="clear" w:color="auto" w:fill="FFFFFF"/>
          <w:lang w:val="hy-AM" w:eastAsia="zh-CN"/>
        </w:rPr>
        <w:t xml:space="preserve"> </w:t>
      </w:r>
      <w:r w:rsidR="00986B9C" w:rsidRPr="00A6328F">
        <w:rPr>
          <w:rFonts w:ascii="GHEA Mariam" w:eastAsiaTheme="minorEastAsia" w:hAnsi="GHEA Mariam"/>
          <w:sz w:val="24"/>
          <w:szCs w:val="24"/>
          <w:shd w:val="clear" w:color="auto" w:fill="FFFFFF"/>
          <w:lang w:val="hy-AM" w:eastAsia="zh-CN"/>
        </w:rPr>
        <w:t>օ</w:t>
      </w:r>
      <w:r w:rsidR="007F7C51" w:rsidRPr="00A6328F">
        <w:rPr>
          <w:rFonts w:ascii="GHEA Mariam" w:eastAsiaTheme="minorEastAsia" w:hAnsi="GHEA Mariam"/>
          <w:sz w:val="24"/>
          <w:szCs w:val="24"/>
          <w:shd w:val="clear" w:color="auto" w:fill="FFFFFF"/>
          <w:lang w:val="hy-AM" w:eastAsia="zh-CN"/>
        </w:rPr>
        <w:t>րեն</w:t>
      </w:r>
      <w:r w:rsidR="00986B9C" w:rsidRPr="00A6328F">
        <w:rPr>
          <w:rFonts w:ascii="GHEA Mariam" w:eastAsiaTheme="minorEastAsia" w:hAnsi="GHEA Mariam"/>
          <w:sz w:val="24"/>
          <w:szCs w:val="24"/>
          <w:shd w:val="clear" w:color="auto" w:fill="FFFFFF"/>
          <w:lang w:val="hy-AM" w:eastAsia="zh-CN"/>
        </w:rPr>
        <w:t>ք</w:t>
      </w:r>
      <w:r w:rsidR="007F7C51" w:rsidRPr="00A6328F">
        <w:rPr>
          <w:rFonts w:ascii="GHEA Mariam" w:eastAsiaTheme="minorEastAsia" w:hAnsi="GHEA Mariam"/>
          <w:sz w:val="24"/>
          <w:szCs w:val="24"/>
          <w:shd w:val="clear" w:color="auto" w:fill="FFFFFF"/>
          <w:lang w:val="hy-AM" w:eastAsia="zh-CN"/>
        </w:rPr>
        <w:t xml:space="preserve">ով սահմանված ժամկետներում </w:t>
      </w:r>
      <w:r w:rsidR="00C964F6" w:rsidRPr="00A6328F">
        <w:rPr>
          <w:rFonts w:ascii="GHEA Mariam" w:eastAsiaTheme="minorEastAsia" w:hAnsi="GHEA Mariam"/>
          <w:sz w:val="24"/>
          <w:szCs w:val="24"/>
          <w:shd w:val="clear" w:color="auto" w:fill="FFFFFF"/>
          <w:lang w:val="hy-AM" w:eastAsia="zh-CN"/>
        </w:rPr>
        <w:t>պատշաճ բողոքարկման</w:t>
      </w:r>
      <w:r w:rsidR="00986B9C" w:rsidRPr="00A6328F">
        <w:rPr>
          <w:rFonts w:ascii="GHEA Mariam" w:eastAsiaTheme="minorEastAsia" w:hAnsi="GHEA Mariam"/>
          <w:sz w:val="24"/>
          <w:szCs w:val="24"/>
          <w:shd w:val="clear" w:color="auto" w:fill="FFFFFF"/>
          <w:lang w:val="hy-AM" w:eastAsia="zh-CN"/>
        </w:rPr>
        <w:t xml:space="preserve"> անհնարինության</w:t>
      </w:r>
      <w:r w:rsidR="002559F7" w:rsidRPr="00A6328F">
        <w:rPr>
          <w:rFonts w:ascii="GHEA Mariam" w:eastAsiaTheme="minorEastAsia" w:hAnsi="GHEA Mariam"/>
          <w:sz w:val="24"/>
          <w:szCs w:val="24"/>
          <w:shd w:val="clear" w:color="auto" w:fill="FFFFFF"/>
          <w:lang w:val="hy-AM" w:eastAsia="zh-CN"/>
        </w:rPr>
        <w:t>, հետևաբար չի կարող</w:t>
      </w:r>
      <w:r w:rsidR="00C964F6" w:rsidRPr="00A6328F">
        <w:rPr>
          <w:rFonts w:ascii="GHEA Mariam" w:eastAsiaTheme="minorEastAsia" w:hAnsi="GHEA Mariam"/>
          <w:sz w:val="24"/>
          <w:szCs w:val="24"/>
          <w:shd w:val="clear" w:color="auto" w:fill="FFFFFF"/>
          <w:lang w:val="hy-AM" w:eastAsia="zh-CN"/>
        </w:rPr>
        <w:t xml:space="preserve"> </w:t>
      </w:r>
      <w:r w:rsidR="0028220B" w:rsidRPr="00A6328F">
        <w:rPr>
          <w:rFonts w:ascii="GHEA Mariam" w:hAnsi="GHEA Mariam"/>
          <w:sz w:val="24"/>
          <w:szCs w:val="24"/>
          <w:shd w:val="clear" w:color="auto" w:fill="FFFFFF"/>
          <w:lang w:val="hy-AM"/>
        </w:rPr>
        <w:t>բաց թողնված ժամկետ</w:t>
      </w:r>
      <w:r w:rsidR="00A36B32" w:rsidRPr="00A6328F">
        <w:rPr>
          <w:rFonts w:ascii="GHEA Mariam" w:hAnsi="GHEA Mariam"/>
          <w:sz w:val="24"/>
          <w:szCs w:val="24"/>
          <w:shd w:val="clear" w:color="auto" w:fill="FFFFFF"/>
          <w:lang w:val="hy-AM"/>
        </w:rPr>
        <w:t>ը</w:t>
      </w:r>
      <w:r w:rsidR="0028220B" w:rsidRPr="00A6328F">
        <w:rPr>
          <w:rFonts w:ascii="GHEA Mariam" w:hAnsi="GHEA Mariam"/>
          <w:sz w:val="24"/>
          <w:szCs w:val="24"/>
          <w:shd w:val="clear" w:color="auto" w:fill="FFFFFF"/>
          <w:lang w:val="hy-AM"/>
        </w:rPr>
        <w:t xml:space="preserve"> </w:t>
      </w:r>
      <w:r w:rsidR="00A170EB" w:rsidRPr="00A6328F">
        <w:rPr>
          <w:rFonts w:ascii="GHEA Mariam" w:hAnsi="GHEA Mariam"/>
          <w:sz w:val="24"/>
          <w:szCs w:val="24"/>
          <w:shd w:val="clear" w:color="auto" w:fill="FFFFFF"/>
          <w:lang w:val="hy-AM"/>
        </w:rPr>
        <w:t>հարգելի համարելու հիմք</w:t>
      </w:r>
      <w:r w:rsidR="009E17FE" w:rsidRPr="00A6328F">
        <w:rPr>
          <w:rFonts w:ascii="GHEA Mariam" w:hAnsi="GHEA Mariam"/>
          <w:sz w:val="24"/>
          <w:szCs w:val="24"/>
          <w:shd w:val="clear" w:color="auto" w:fill="FFFFFF"/>
          <w:lang w:val="hy-AM"/>
        </w:rPr>
        <w:t xml:space="preserve"> </w:t>
      </w:r>
      <w:r w:rsidR="00A36B32" w:rsidRPr="00A6328F">
        <w:rPr>
          <w:rFonts w:ascii="GHEA Mariam" w:hAnsi="GHEA Mariam"/>
          <w:sz w:val="24"/>
          <w:szCs w:val="24"/>
          <w:shd w:val="clear" w:color="auto" w:fill="FFFFFF"/>
          <w:lang w:val="hy-AM"/>
        </w:rPr>
        <w:t>հանդիսանալ</w:t>
      </w:r>
      <w:r w:rsidR="00A170EB" w:rsidRPr="00A6328F">
        <w:rPr>
          <w:rFonts w:ascii="GHEA Mariam" w:hAnsi="GHEA Mariam"/>
          <w:sz w:val="24"/>
          <w:szCs w:val="24"/>
          <w:shd w:val="clear" w:color="auto" w:fill="FFFFFF"/>
          <w:lang w:val="hy-AM"/>
        </w:rPr>
        <w:t xml:space="preserve">։ </w:t>
      </w:r>
    </w:p>
    <w:p w14:paraId="49D70ABC" w14:textId="5471AB55" w:rsidR="00FD1196" w:rsidRPr="00A6328F" w:rsidRDefault="004D57C2" w:rsidP="00354D10">
      <w:pPr>
        <w:tabs>
          <w:tab w:val="left" w:pos="0"/>
        </w:tabs>
        <w:spacing w:after="0" w:line="360" w:lineRule="auto"/>
        <w:ind w:firstLine="567"/>
        <w:jc w:val="both"/>
        <w:rPr>
          <w:rFonts w:ascii="GHEA Mariam" w:hAnsi="GHEA Mariam"/>
          <w:color w:val="000000"/>
          <w:sz w:val="24"/>
          <w:szCs w:val="24"/>
          <w:shd w:val="clear" w:color="auto" w:fill="FFFFFF"/>
          <w:lang w:val="hy-AM"/>
        </w:rPr>
      </w:pPr>
      <w:r w:rsidRPr="00A6328F">
        <w:rPr>
          <w:rFonts w:ascii="GHEA Mariam" w:hAnsi="GHEA Mariam"/>
          <w:color w:val="000000"/>
          <w:sz w:val="24"/>
          <w:szCs w:val="24"/>
          <w:shd w:val="clear" w:color="auto" w:fill="FFFFFF"/>
          <w:lang w:val="hy-AM"/>
        </w:rPr>
        <w:t>1</w:t>
      </w:r>
      <w:r w:rsidR="004A05EB" w:rsidRPr="00A6328F">
        <w:rPr>
          <w:rFonts w:ascii="GHEA Mariam" w:hAnsi="GHEA Mariam"/>
          <w:color w:val="000000"/>
          <w:sz w:val="24"/>
          <w:szCs w:val="24"/>
          <w:shd w:val="clear" w:color="auto" w:fill="FFFFFF"/>
          <w:lang w:val="hy-AM"/>
        </w:rPr>
        <w:t>6</w:t>
      </w:r>
      <w:r w:rsidR="006B4194" w:rsidRPr="00A6328F">
        <w:rPr>
          <w:rFonts w:ascii="Cambria Math" w:hAnsi="Cambria Math" w:cs="Cambria Math"/>
          <w:color w:val="000000"/>
          <w:sz w:val="24"/>
          <w:szCs w:val="24"/>
          <w:shd w:val="clear" w:color="auto" w:fill="FFFFFF"/>
          <w:lang w:val="hy-AM"/>
        </w:rPr>
        <w:t>․</w:t>
      </w:r>
      <w:r w:rsidR="006B4194" w:rsidRPr="00A6328F">
        <w:rPr>
          <w:rFonts w:ascii="GHEA Mariam" w:hAnsi="GHEA Mariam"/>
          <w:color w:val="000000"/>
          <w:sz w:val="24"/>
          <w:szCs w:val="24"/>
          <w:shd w:val="clear" w:color="auto" w:fill="FFFFFF"/>
          <w:lang w:val="hy-AM"/>
        </w:rPr>
        <w:t xml:space="preserve"> </w:t>
      </w:r>
      <w:r w:rsidR="001F70D1" w:rsidRPr="00A6328F">
        <w:rPr>
          <w:rFonts w:ascii="GHEA Mariam" w:hAnsi="GHEA Mariam"/>
          <w:color w:val="000000"/>
          <w:sz w:val="24"/>
          <w:szCs w:val="24"/>
          <w:shd w:val="clear" w:color="auto" w:fill="FFFFFF"/>
          <w:lang w:val="hy-AM"/>
        </w:rPr>
        <w:t xml:space="preserve">Սույն գործի նյութերի ուսումնասիրությունից </w:t>
      </w:r>
      <w:r w:rsidR="001A6610" w:rsidRPr="00A6328F">
        <w:rPr>
          <w:rFonts w:ascii="GHEA Mariam" w:hAnsi="GHEA Mariam"/>
          <w:color w:val="000000"/>
          <w:sz w:val="24"/>
          <w:szCs w:val="24"/>
          <w:shd w:val="clear" w:color="auto" w:fill="FFFFFF"/>
          <w:lang w:val="hy-AM"/>
        </w:rPr>
        <w:t>հետևում է</w:t>
      </w:r>
      <w:r w:rsidR="001F70D1" w:rsidRPr="00A6328F">
        <w:rPr>
          <w:rFonts w:ascii="GHEA Mariam" w:hAnsi="GHEA Mariam"/>
          <w:color w:val="000000"/>
          <w:sz w:val="24"/>
          <w:szCs w:val="24"/>
          <w:shd w:val="clear" w:color="auto" w:fill="FFFFFF"/>
          <w:lang w:val="hy-AM"/>
        </w:rPr>
        <w:t>, որ</w:t>
      </w:r>
      <w:r w:rsidR="00FD1196" w:rsidRPr="00A6328F">
        <w:rPr>
          <w:rFonts w:ascii="GHEA Mariam" w:hAnsi="GHEA Mariam"/>
          <w:color w:val="000000"/>
          <w:sz w:val="24"/>
          <w:szCs w:val="24"/>
          <w:shd w:val="clear" w:color="auto" w:fill="FFFFFF"/>
          <w:lang w:val="hy-AM"/>
        </w:rPr>
        <w:t>՝</w:t>
      </w:r>
    </w:p>
    <w:p w14:paraId="1A6EDB24" w14:textId="75241614" w:rsidR="00FD1196" w:rsidRPr="00A6328F" w:rsidRDefault="00FD1196" w:rsidP="00354D10">
      <w:pPr>
        <w:tabs>
          <w:tab w:val="left" w:pos="0"/>
        </w:tabs>
        <w:spacing w:after="0" w:line="360" w:lineRule="auto"/>
        <w:ind w:firstLine="567"/>
        <w:jc w:val="both"/>
        <w:rPr>
          <w:rFonts w:ascii="GHEA Mariam" w:hAnsi="GHEA Mariam"/>
          <w:color w:val="000000"/>
          <w:sz w:val="24"/>
          <w:szCs w:val="24"/>
          <w:shd w:val="clear" w:color="auto" w:fill="FFFFFF"/>
          <w:lang w:val="hy-AM"/>
        </w:rPr>
      </w:pPr>
      <w:r w:rsidRPr="00A6328F">
        <w:rPr>
          <w:rFonts w:ascii="GHEA Mariam" w:hAnsi="GHEA Mariam"/>
          <w:color w:val="000000"/>
          <w:sz w:val="24"/>
          <w:szCs w:val="24"/>
          <w:shd w:val="clear" w:color="auto" w:fill="FFFFFF"/>
          <w:lang w:val="hy-AM"/>
        </w:rPr>
        <w:t>- Առաջին ատյանի դատարանի` 2022 թվականի հուլիսի 20-ի որոշման եզրափակիչ մասում արձանագրվել է դատական ակտի բողոքարկման մեկամսյա ժամկետ</w:t>
      </w:r>
      <w:r w:rsidR="00CA4459" w:rsidRPr="00A6328F">
        <w:rPr>
          <w:rStyle w:val="FootnoteReference"/>
          <w:rFonts w:ascii="GHEA Mariam" w:hAnsi="GHEA Mariam"/>
          <w:color w:val="000000"/>
          <w:sz w:val="24"/>
          <w:szCs w:val="24"/>
          <w:shd w:val="clear" w:color="auto" w:fill="FFFFFF"/>
          <w:lang w:val="hy-AM"/>
        </w:rPr>
        <w:footnoteReference w:id="9"/>
      </w:r>
      <w:r w:rsidR="00CA4459" w:rsidRPr="00A6328F">
        <w:rPr>
          <w:rFonts w:ascii="GHEA Mariam" w:hAnsi="GHEA Mariam"/>
          <w:color w:val="000000"/>
          <w:sz w:val="24"/>
          <w:szCs w:val="24"/>
          <w:shd w:val="clear" w:color="auto" w:fill="FFFFFF"/>
          <w:lang w:val="hy-AM"/>
        </w:rPr>
        <w:t>։</w:t>
      </w:r>
    </w:p>
    <w:p w14:paraId="3D9B69B0" w14:textId="2C65186E" w:rsidR="00FD1196" w:rsidRPr="00A6328F" w:rsidRDefault="00FD1196" w:rsidP="00354D10">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color w:val="000000"/>
          <w:sz w:val="24"/>
          <w:szCs w:val="24"/>
          <w:shd w:val="clear" w:color="auto" w:fill="FFFFFF"/>
          <w:lang w:val="hy-AM"/>
        </w:rPr>
        <w:t xml:space="preserve">- </w:t>
      </w:r>
      <w:r w:rsidRPr="00A6328F">
        <w:rPr>
          <w:rFonts w:ascii="GHEA Mariam" w:hAnsi="GHEA Mariam"/>
          <w:sz w:val="24"/>
          <w:szCs w:val="24"/>
          <w:shd w:val="clear" w:color="auto" w:fill="FFFFFF"/>
          <w:lang w:val="hy-AM"/>
        </w:rPr>
        <w:t>ՀՀ գլխավոր դատախազության</w:t>
      </w:r>
      <w:r w:rsidR="00A6328F" w:rsidRPr="00A6328F">
        <w:rPr>
          <w:rFonts w:ascii="GHEA Mariam" w:hAnsi="GHEA Mariam"/>
          <w:sz w:val="24"/>
          <w:szCs w:val="24"/>
          <w:shd w:val="clear" w:color="auto" w:fill="FFFFFF"/>
          <w:lang w:val="hy-AM"/>
        </w:rPr>
        <w:t xml:space="preserve"> ՀՀ</w:t>
      </w:r>
      <w:r w:rsidRPr="00A6328F">
        <w:rPr>
          <w:rFonts w:ascii="GHEA Mariam" w:hAnsi="GHEA Mariam"/>
          <w:sz w:val="24"/>
          <w:szCs w:val="24"/>
          <w:shd w:val="clear" w:color="auto" w:fill="FFFFFF"/>
          <w:lang w:val="hy-AM"/>
        </w:rPr>
        <w:t xml:space="preserve"> հակակոռուպցիոն կոմիտեում մինչդատական վարույթի օրինականության նկատմամբ հսկողության վարչության դատախազի կողմից </w:t>
      </w:r>
      <w:r w:rsidRPr="00A6328F">
        <w:rPr>
          <w:rFonts w:ascii="GHEA Mariam" w:hAnsi="GHEA Mariam"/>
          <w:sz w:val="24"/>
          <w:szCs w:val="24"/>
          <w:lang w:val="hy-AM"/>
        </w:rPr>
        <w:t xml:space="preserve">Վերաքննիչ դատարան </w:t>
      </w:r>
      <w:r w:rsidRPr="00A6328F">
        <w:rPr>
          <w:rFonts w:ascii="GHEA Mariam" w:hAnsi="GHEA Mariam"/>
          <w:sz w:val="24"/>
          <w:szCs w:val="24"/>
          <w:shd w:val="clear" w:color="auto" w:fill="FFFFFF"/>
          <w:lang w:val="hy-AM"/>
        </w:rPr>
        <w:t>ներկայացված միջնորդության համաձայն՝ բողոքարկման ժամկետի բացթողումը</w:t>
      </w:r>
      <w:r w:rsidRPr="00A6328F">
        <w:rPr>
          <w:rFonts w:ascii="GHEA Mariam" w:hAnsi="GHEA Mariam"/>
          <w:color w:val="000000" w:themeColor="text1"/>
          <w:sz w:val="24"/>
          <w:szCs w:val="24"/>
          <w:shd w:val="clear" w:color="auto" w:fill="FFFFFF"/>
          <w:lang w:val="hy-AM"/>
        </w:rPr>
        <w:t xml:space="preserve"> պայմանավորված է եղել Առաջին </w:t>
      </w:r>
      <w:r w:rsidRPr="00A6328F">
        <w:rPr>
          <w:rFonts w:ascii="GHEA Mariam" w:hAnsi="GHEA Mariam"/>
          <w:sz w:val="24"/>
          <w:szCs w:val="24"/>
          <w:shd w:val="clear" w:color="auto" w:fill="FFFFFF"/>
          <w:lang w:val="hy-AM"/>
        </w:rPr>
        <w:t>ատյանի դատարանի կողմից բողոքարկման համար սահմանված ժամկետը սխալ պարզաբանելով, որպիսի պայմաններում  պատշաճ բողոքարկումը գործնականում անհնար է եղել</w:t>
      </w:r>
      <w:r w:rsidR="00CA4459" w:rsidRPr="00A6328F">
        <w:rPr>
          <w:rStyle w:val="FootnoteReference"/>
          <w:rFonts w:ascii="GHEA Mariam" w:hAnsi="GHEA Mariam"/>
          <w:sz w:val="24"/>
          <w:szCs w:val="24"/>
          <w:shd w:val="clear" w:color="auto" w:fill="FFFFFF"/>
          <w:lang w:val="hy-AM"/>
        </w:rPr>
        <w:footnoteReference w:id="10"/>
      </w:r>
      <w:r w:rsidRPr="00A6328F">
        <w:rPr>
          <w:rFonts w:ascii="GHEA Mariam" w:hAnsi="GHEA Mariam"/>
          <w:sz w:val="24"/>
          <w:szCs w:val="24"/>
          <w:shd w:val="clear" w:color="auto" w:fill="FFFFFF"/>
          <w:lang w:val="hy-AM"/>
        </w:rPr>
        <w:t>։</w:t>
      </w:r>
    </w:p>
    <w:p w14:paraId="39FCB42A" w14:textId="28394926" w:rsidR="00FD1196" w:rsidRPr="00A6328F" w:rsidRDefault="00FD1196" w:rsidP="00354D10">
      <w:pPr>
        <w:tabs>
          <w:tab w:val="left" w:pos="0"/>
        </w:tabs>
        <w:spacing w:after="0" w:line="360" w:lineRule="auto"/>
        <w:ind w:firstLine="567"/>
        <w:jc w:val="both"/>
        <w:rPr>
          <w:rFonts w:ascii="GHEA Mariam" w:hAnsi="GHEA Mariam"/>
          <w:color w:val="000000"/>
          <w:sz w:val="24"/>
          <w:szCs w:val="24"/>
          <w:shd w:val="clear" w:color="auto" w:fill="FFFFFF"/>
          <w:lang w:val="hy-AM"/>
        </w:rPr>
      </w:pPr>
      <w:r w:rsidRPr="00A6328F">
        <w:rPr>
          <w:rFonts w:ascii="GHEA Mariam" w:hAnsi="GHEA Mariam"/>
          <w:sz w:val="24"/>
          <w:szCs w:val="24"/>
          <w:shd w:val="clear" w:color="auto" w:fill="FFFFFF"/>
          <w:lang w:val="hy-AM"/>
        </w:rPr>
        <w:t xml:space="preserve">- </w:t>
      </w:r>
      <w:r w:rsidRPr="00A6328F">
        <w:rPr>
          <w:rFonts w:ascii="GHEA Mariam" w:hAnsi="GHEA Mariam"/>
          <w:iCs/>
          <w:color w:val="000000" w:themeColor="text1"/>
          <w:sz w:val="24"/>
          <w:szCs w:val="24"/>
          <w:lang w:val="hy-AM"/>
        </w:rPr>
        <w:t>Վերաքննիչ դատարանը</w:t>
      </w:r>
      <w:r w:rsidR="00F74FCF" w:rsidRPr="00A6328F">
        <w:rPr>
          <w:rFonts w:ascii="GHEA Mariam" w:hAnsi="GHEA Mariam"/>
          <w:iCs/>
          <w:color w:val="000000" w:themeColor="text1"/>
          <w:sz w:val="24"/>
          <w:szCs w:val="24"/>
          <w:lang w:val="hy-AM"/>
        </w:rPr>
        <w:t>,</w:t>
      </w:r>
      <w:r w:rsidRPr="00A6328F">
        <w:rPr>
          <w:rFonts w:ascii="GHEA Mariam" w:hAnsi="GHEA Mariam"/>
          <w:iCs/>
          <w:color w:val="000000" w:themeColor="text1"/>
          <w:sz w:val="24"/>
          <w:szCs w:val="24"/>
          <w:lang w:val="hy-AM"/>
        </w:rPr>
        <w:t xml:space="preserve"> քննության առնելով </w:t>
      </w:r>
      <w:r w:rsidR="00F74FCF" w:rsidRPr="00A6328F">
        <w:rPr>
          <w:rFonts w:ascii="GHEA Mariam" w:hAnsi="GHEA Mariam"/>
          <w:iCs/>
          <w:color w:val="000000" w:themeColor="text1"/>
          <w:sz w:val="24"/>
          <w:szCs w:val="24"/>
          <w:lang w:val="hy-AM"/>
        </w:rPr>
        <w:t xml:space="preserve">դատախազի </w:t>
      </w:r>
      <w:r w:rsidRPr="00A6328F">
        <w:rPr>
          <w:rFonts w:ascii="GHEA Mariam" w:hAnsi="GHEA Mariam"/>
          <w:iCs/>
          <w:color w:val="000000" w:themeColor="text1"/>
          <w:sz w:val="24"/>
          <w:szCs w:val="24"/>
          <w:lang w:val="hy-AM"/>
        </w:rPr>
        <w:t xml:space="preserve">միջնորդությունը, </w:t>
      </w:r>
      <w:r w:rsidR="00F74FCF" w:rsidRPr="00A6328F">
        <w:rPr>
          <w:rFonts w:ascii="GHEA Mariam" w:hAnsi="GHEA Mariam"/>
          <w:iCs/>
          <w:color w:val="000000" w:themeColor="text1"/>
          <w:sz w:val="24"/>
          <w:szCs w:val="24"/>
          <w:lang w:val="hy-AM"/>
        </w:rPr>
        <w:t xml:space="preserve">հատուկ վերանայման բողոքի համար սահմանված ժամկետը բաց թողնելը համարել է հարգելի՝ փաստելով, որ </w:t>
      </w:r>
      <w:r w:rsidRPr="00A6328F">
        <w:rPr>
          <w:rFonts w:ascii="GHEA Mariam" w:hAnsi="GHEA Mariam"/>
          <w:iCs/>
          <w:color w:val="000000" w:themeColor="text1"/>
          <w:sz w:val="24"/>
          <w:szCs w:val="24"/>
          <w:lang w:val="hy-AM"/>
        </w:rPr>
        <w:t>բողոքարկման համար բաց թողնված ժամկետը ունեցել է օբյկտիվ հիմքեր</w:t>
      </w:r>
      <w:r w:rsidR="00CA4459" w:rsidRPr="00A6328F">
        <w:rPr>
          <w:rStyle w:val="FootnoteReference"/>
          <w:rFonts w:ascii="GHEA Mariam" w:hAnsi="GHEA Mariam"/>
          <w:iCs/>
          <w:color w:val="000000" w:themeColor="text1"/>
          <w:sz w:val="24"/>
          <w:szCs w:val="24"/>
          <w:lang w:val="hy-AM"/>
        </w:rPr>
        <w:footnoteReference w:id="11"/>
      </w:r>
      <w:r w:rsidR="00F23089" w:rsidRPr="00A6328F">
        <w:rPr>
          <w:rFonts w:ascii="GHEA Mariam" w:hAnsi="GHEA Mariam"/>
          <w:iCs/>
          <w:color w:val="000000" w:themeColor="text1"/>
          <w:sz w:val="24"/>
          <w:szCs w:val="24"/>
          <w:lang w:val="hy-AM"/>
        </w:rPr>
        <w:t>։</w:t>
      </w:r>
    </w:p>
    <w:p w14:paraId="7AD88B87" w14:textId="31985C0A" w:rsidR="0021759F" w:rsidRPr="00A6328F" w:rsidRDefault="004D57C2" w:rsidP="00864D61">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color w:val="000000" w:themeColor="text1"/>
          <w:sz w:val="24"/>
          <w:szCs w:val="24"/>
          <w:shd w:val="clear" w:color="auto" w:fill="FFFFFF"/>
          <w:lang w:val="hy-AM"/>
        </w:rPr>
        <w:lastRenderedPageBreak/>
        <w:t>1</w:t>
      </w:r>
      <w:r w:rsidR="004A05EB" w:rsidRPr="00A6328F">
        <w:rPr>
          <w:rFonts w:ascii="GHEA Mariam" w:hAnsi="GHEA Mariam"/>
          <w:color w:val="000000" w:themeColor="text1"/>
          <w:sz w:val="24"/>
          <w:szCs w:val="24"/>
          <w:shd w:val="clear" w:color="auto" w:fill="FFFFFF"/>
          <w:lang w:val="hy-AM"/>
        </w:rPr>
        <w:t>7</w:t>
      </w:r>
      <w:r w:rsidR="006B4194" w:rsidRPr="00A6328F">
        <w:rPr>
          <w:rFonts w:ascii="Cambria Math" w:hAnsi="Cambria Math" w:cs="Cambria Math"/>
          <w:color w:val="000000" w:themeColor="text1"/>
          <w:sz w:val="24"/>
          <w:szCs w:val="24"/>
          <w:shd w:val="clear" w:color="auto" w:fill="FFFFFF"/>
          <w:lang w:val="hy-AM"/>
        </w:rPr>
        <w:t>․</w:t>
      </w:r>
      <w:r w:rsidR="006B4194" w:rsidRPr="00A6328F">
        <w:rPr>
          <w:rFonts w:ascii="GHEA Mariam" w:hAnsi="GHEA Mariam"/>
          <w:color w:val="000000" w:themeColor="text1"/>
          <w:sz w:val="24"/>
          <w:szCs w:val="24"/>
          <w:shd w:val="clear" w:color="auto" w:fill="FFFFFF"/>
          <w:lang w:val="hy-AM"/>
        </w:rPr>
        <w:t xml:space="preserve"> </w:t>
      </w:r>
      <w:r w:rsidR="007F07E3" w:rsidRPr="00A6328F">
        <w:rPr>
          <w:rFonts w:ascii="GHEA Mariam" w:hAnsi="GHEA Mariam"/>
          <w:color w:val="000000" w:themeColor="text1"/>
          <w:sz w:val="24"/>
          <w:szCs w:val="24"/>
          <w:shd w:val="clear" w:color="auto" w:fill="FFFFFF"/>
          <w:lang w:val="hy-AM"/>
        </w:rPr>
        <w:t>Նախորդ կետում նշված փաստական հանգամանքները գնահատելով</w:t>
      </w:r>
      <w:r w:rsidR="002565CE" w:rsidRPr="00A6328F">
        <w:rPr>
          <w:rFonts w:ascii="GHEA Mariam" w:hAnsi="GHEA Mariam"/>
          <w:color w:val="000000" w:themeColor="text1"/>
          <w:sz w:val="24"/>
          <w:szCs w:val="24"/>
          <w:shd w:val="clear" w:color="auto" w:fill="FFFFFF"/>
          <w:lang w:val="hy-AM"/>
        </w:rPr>
        <w:t xml:space="preserve"> սույն որոշման</w:t>
      </w:r>
      <w:r w:rsidR="006B4194" w:rsidRPr="00A6328F">
        <w:rPr>
          <w:rFonts w:ascii="GHEA Mariam" w:hAnsi="GHEA Mariam"/>
          <w:color w:val="000000" w:themeColor="text1"/>
          <w:sz w:val="24"/>
          <w:szCs w:val="24"/>
          <w:shd w:val="clear" w:color="auto" w:fill="FFFFFF"/>
          <w:lang w:val="hy-AM"/>
        </w:rPr>
        <w:t xml:space="preserve"> </w:t>
      </w:r>
      <w:r w:rsidR="004A05EB" w:rsidRPr="00A6328F">
        <w:rPr>
          <w:rFonts w:ascii="GHEA Mariam" w:hAnsi="GHEA Mariam"/>
          <w:color w:val="000000" w:themeColor="text1"/>
          <w:sz w:val="24"/>
          <w:szCs w:val="24"/>
          <w:shd w:val="clear" w:color="auto" w:fill="FFFFFF"/>
          <w:lang w:val="hy-AM"/>
        </w:rPr>
        <w:t>13-</w:t>
      </w:r>
      <w:r w:rsidR="006B4194" w:rsidRPr="00A6328F">
        <w:rPr>
          <w:rFonts w:ascii="GHEA Mariam" w:hAnsi="GHEA Mariam"/>
          <w:color w:val="000000" w:themeColor="text1"/>
          <w:sz w:val="24"/>
          <w:szCs w:val="24"/>
          <w:shd w:val="clear" w:color="auto" w:fill="FFFFFF"/>
          <w:lang w:val="hy-AM"/>
        </w:rPr>
        <w:t xml:space="preserve">15-րդ </w:t>
      </w:r>
      <w:r w:rsidR="002565CE" w:rsidRPr="00A6328F">
        <w:rPr>
          <w:rFonts w:ascii="GHEA Mariam" w:hAnsi="GHEA Mariam"/>
          <w:color w:val="000000" w:themeColor="text1"/>
          <w:sz w:val="24"/>
          <w:szCs w:val="24"/>
          <w:shd w:val="clear" w:color="auto" w:fill="FFFFFF"/>
          <w:lang w:val="hy-AM"/>
        </w:rPr>
        <w:t>կետ</w:t>
      </w:r>
      <w:r w:rsidR="004A05EB" w:rsidRPr="00A6328F">
        <w:rPr>
          <w:rFonts w:ascii="GHEA Mariam" w:hAnsi="GHEA Mariam"/>
          <w:color w:val="000000" w:themeColor="text1"/>
          <w:sz w:val="24"/>
          <w:szCs w:val="24"/>
          <w:shd w:val="clear" w:color="auto" w:fill="FFFFFF"/>
          <w:lang w:val="hy-AM"/>
        </w:rPr>
        <w:t>եր</w:t>
      </w:r>
      <w:r w:rsidR="002565CE" w:rsidRPr="00A6328F">
        <w:rPr>
          <w:rFonts w:ascii="GHEA Mariam" w:hAnsi="GHEA Mariam"/>
          <w:color w:val="000000" w:themeColor="text1"/>
          <w:sz w:val="24"/>
          <w:szCs w:val="24"/>
          <w:shd w:val="clear" w:color="auto" w:fill="FFFFFF"/>
          <w:lang w:val="hy-AM"/>
        </w:rPr>
        <w:t xml:space="preserve">ում </w:t>
      </w:r>
      <w:r w:rsidR="007F07E3" w:rsidRPr="00A6328F">
        <w:rPr>
          <w:rFonts w:ascii="GHEA Mariam" w:hAnsi="GHEA Mariam"/>
          <w:color w:val="000000" w:themeColor="text1"/>
          <w:sz w:val="24"/>
          <w:szCs w:val="24"/>
          <w:shd w:val="clear" w:color="auto" w:fill="FFFFFF"/>
          <w:lang w:val="hy-AM"/>
        </w:rPr>
        <w:t>արտահայտած իրավական դիրքորոշումների լույսի ներքո</w:t>
      </w:r>
      <w:r w:rsidR="002565CE" w:rsidRPr="00A6328F">
        <w:rPr>
          <w:rFonts w:ascii="GHEA Mariam" w:hAnsi="GHEA Mariam"/>
          <w:color w:val="000000" w:themeColor="text1"/>
          <w:sz w:val="24"/>
          <w:szCs w:val="24"/>
          <w:shd w:val="clear" w:color="auto" w:fill="FFFFFF"/>
          <w:lang w:val="hy-AM"/>
        </w:rPr>
        <w:t xml:space="preserve">՝ </w:t>
      </w:r>
      <w:r w:rsidR="006D109D" w:rsidRPr="00A6328F">
        <w:rPr>
          <w:rFonts w:ascii="GHEA Mariam" w:hAnsi="GHEA Mariam"/>
          <w:color w:val="000000" w:themeColor="text1"/>
          <w:sz w:val="24"/>
          <w:szCs w:val="24"/>
          <w:shd w:val="clear" w:color="auto" w:fill="FFFFFF"/>
          <w:lang w:val="hy-AM"/>
        </w:rPr>
        <w:t>Վճռաբեկ դատարանը</w:t>
      </w:r>
      <w:r w:rsidR="00DA22EF" w:rsidRPr="00A6328F">
        <w:rPr>
          <w:rFonts w:ascii="GHEA Mariam" w:hAnsi="GHEA Mariam"/>
          <w:color w:val="000000" w:themeColor="text1"/>
          <w:sz w:val="24"/>
          <w:szCs w:val="24"/>
          <w:shd w:val="clear" w:color="auto" w:fill="FFFFFF"/>
          <w:lang w:val="hy-AM"/>
        </w:rPr>
        <w:t xml:space="preserve"> փաստում է, որ </w:t>
      </w:r>
      <w:r w:rsidR="00DA22EF" w:rsidRPr="00A6328F">
        <w:rPr>
          <w:rFonts w:ascii="GHEA Mariam" w:hAnsi="GHEA Mariam"/>
          <w:sz w:val="24"/>
          <w:szCs w:val="24"/>
          <w:shd w:val="clear" w:color="auto" w:fill="FFFFFF"/>
          <w:lang w:val="hy-AM"/>
        </w:rPr>
        <w:t>Առաջին ատյանի դատարանի` 2022 թվականի հուլիսի 20-ի որոշման եզրափակիչ մասում տեղ գտած ձևակերպումը՝ դատական ակտի վերաքննության կարգով բողոքարկման մեկամսյա ժամկետի վերաբերյալ</w:t>
      </w:r>
      <w:r w:rsidR="002C7B3C" w:rsidRPr="00A6328F">
        <w:rPr>
          <w:rFonts w:ascii="GHEA Mariam" w:hAnsi="GHEA Mariam"/>
          <w:sz w:val="24"/>
          <w:szCs w:val="24"/>
          <w:shd w:val="clear" w:color="auto" w:fill="FFFFFF"/>
          <w:lang w:val="hy-AM"/>
        </w:rPr>
        <w:t>,</w:t>
      </w:r>
      <w:r w:rsidR="00DA22EF" w:rsidRPr="00A6328F">
        <w:rPr>
          <w:rFonts w:ascii="GHEA Mariam" w:hAnsi="GHEA Mariam"/>
          <w:sz w:val="24"/>
          <w:szCs w:val="24"/>
          <w:shd w:val="clear" w:color="auto" w:fill="FFFFFF"/>
          <w:lang w:val="hy-AM"/>
        </w:rPr>
        <w:t xml:space="preserve"> չի կարող հանդիսանալ պատշաճ բողոքարկումը անհնարին դարձնող օբյեկտիվ հիմք</w:t>
      </w:r>
      <w:r w:rsidR="00DC6DBB" w:rsidRPr="00A6328F">
        <w:rPr>
          <w:rFonts w:ascii="GHEA Mariam" w:hAnsi="GHEA Mariam"/>
          <w:sz w:val="24"/>
          <w:szCs w:val="24"/>
          <w:shd w:val="clear" w:color="auto" w:fill="FFFFFF"/>
          <w:lang w:val="hy-AM"/>
        </w:rPr>
        <w:t>։</w:t>
      </w:r>
      <w:r w:rsidR="00DA22EF" w:rsidRPr="00A6328F">
        <w:rPr>
          <w:rFonts w:ascii="GHEA Mariam" w:hAnsi="GHEA Mariam"/>
          <w:sz w:val="24"/>
          <w:szCs w:val="24"/>
          <w:shd w:val="clear" w:color="auto" w:fill="FFFFFF"/>
          <w:lang w:val="hy-AM"/>
        </w:rPr>
        <w:t xml:space="preserve"> </w:t>
      </w:r>
      <w:r w:rsidR="00DC6DBB" w:rsidRPr="00A6328F">
        <w:rPr>
          <w:rFonts w:ascii="GHEA Mariam" w:hAnsi="GHEA Mariam"/>
          <w:sz w:val="24"/>
          <w:szCs w:val="24"/>
          <w:shd w:val="clear" w:color="auto" w:fill="FFFFFF"/>
          <w:lang w:val="hy-AM"/>
        </w:rPr>
        <w:t>Մասնավորապես, դատախազը, ղեկավարվելով Հայաստանի Հանրապետության Սահմանադրությամբ և օրենքներով, կաշկանդված լինելով օրինականության սկզբունքով և ի պաշտոնե ունենալով իր մասնագիտական գիտելիքները կատարելագործելու պարտականություն՝ պարտավոր էր որպես դատական ակտի բողոքարկաման ժամկետ հիմք ընդունել ՀՀ քրեական դատավարության օրենսգրքի 390-րդ հոդվածով սահմանված տասնօրյա ժամկետը։</w:t>
      </w:r>
      <w:r w:rsidR="00AB7E2F" w:rsidRPr="00A6328F">
        <w:rPr>
          <w:rFonts w:ascii="GHEA Mariam" w:hAnsi="GHEA Mariam"/>
          <w:sz w:val="24"/>
          <w:szCs w:val="24"/>
          <w:shd w:val="clear" w:color="auto" w:fill="FFFFFF"/>
          <w:lang w:val="hy-AM"/>
        </w:rPr>
        <w:t xml:space="preserve"> Այլ կերպ</w:t>
      </w:r>
      <w:r w:rsidR="00A6328F" w:rsidRPr="00A6328F">
        <w:rPr>
          <w:rFonts w:ascii="GHEA Mariam" w:hAnsi="GHEA Mariam"/>
          <w:sz w:val="24"/>
          <w:szCs w:val="24"/>
          <w:shd w:val="clear" w:color="auto" w:fill="FFFFFF"/>
          <w:lang w:val="hy-AM"/>
        </w:rPr>
        <w:t>՝</w:t>
      </w:r>
      <w:r w:rsidR="00AB7E2F" w:rsidRPr="00A6328F">
        <w:rPr>
          <w:rFonts w:ascii="GHEA Mariam" w:hAnsi="GHEA Mariam"/>
          <w:sz w:val="24"/>
          <w:szCs w:val="24"/>
          <w:shd w:val="clear" w:color="auto" w:fill="FFFFFF"/>
          <w:lang w:val="hy-AM"/>
        </w:rPr>
        <w:t xml:space="preserve"> Վճռաբեկ դատարանը </w:t>
      </w:r>
      <w:r w:rsidR="002C7B3C" w:rsidRPr="00A6328F">
        <w:rPr>
          <w:rFonts w:ascii="GHEA Mariam" w:hAnsi="GHEA Mariam"/>
          <w:sz w:val="24"/>
          <w:szCs w:val="24"/>
          <w:shd w:val="clear" w:color="auto" w:fill="FFFFFF"/>
          <w:lang w:val="hy-AM"/>
        </w:rPr>
        <w:t>գտնում</w:t>
      </w:r>
      <w:r w:rsidR="00AB7E2F" w:rsidRPr="00A6328F">
        <w:rPr>
          <w:rFonts w:ascii="GHEA Mariam" w:hAnsi="GHEA Mariam"/>
          <w:sz w:val="24"/>
          <w:szCs w:val="24"/>
          <w:shd w:val="clear" w:color="auto" w:fill="FFFFFF"/>
          <w:lang w:val="hy-AM"/>
        </w:rPr>
        <w:t xml:space="preserve"> է, որ</w:t>
      </w:r>
      <w:r w:rsidR="0092027E" w:rsidRPr="00A6328F">
        <w:rPr>
          <w:rFonts w:ascii="Calibri" w:hAnsi="Calibri" w:cs="Calibri"/>
          <w:sz w:val="24"/>
          <w:szCs w:val="24"/>
          <w:shd w:val="clear" w:color="auto" w:fill="FFFFFF"/>
          <w:lang w:val="hy-AM"/>
        </w:rPr>
        <w:t> </w:t>
      </w:r>
      <w:r w:rsidR="00933C90" w:rsidRPr="00A6328F">
        <w:rPr>
          <w:rFonts w:ascii="GHEA Mariam" w:hAnsi="GHEA Mariam"/>
          <w:sz w:val="24"/>
          <w:szCs w:val="24"/>
          <w:shd w:val="clear" w:color="auto" w:fill="FFFFFF"/>
          <w:lang w:val="hy-AM"/>
        </w:rPr>
        <w:t xml:space="preserve">հատուկ վերանայման բողոքի համար սահմանված ժամկետը բացթողնելը հարգելի համարելու վերաբերյալ </w:t>
      </w:r>
      <w:r w:rsidR="0092027E" w:rsidRPr="00A6328F">
        <w:rPr>
          <w:rFonts w:ascii="GHEA Mariam" w:hAnsi="GHEA Mariam"/>
          <w:sz w:val="24"/>
          <w:szCs w:val="24"/>
          <w:shd w:val="clear" w:color="auto" w:fill="FFFFFF"/>
          <w:lang w:val="hy-AM"/>
        </w:rPr>
        <w:t>միջնորդությամբ չ</w:t>
      </w:r>
      <w:r w:rsidR="007F2802" w:rsidRPr="00A6328F">
        <w:rPr>
          <w:rFonts w:ascii="GHEA Mariam" w:hAnsi="GHEA Mariam"/>
          <w:sz w:val="24"/>
          <w:szCs w:val="24"/>
          <w:shd w:val="clear" w:color="auto" w:fill="FFFFFF"/>
          <w:lang w:val="hy-AM"/>
        </w:rPr>
        <w:t>են</w:t>
      </w:r>
      <w:r w:rsidR="0092027E" w:rsidRPr="00A6328F">
        <w:rPr>
          <w:rFonts w:ascii="GHEA Mariam" w:hAnsi="GHEA Mariam"/>
          <w:sz w:val="24"/>
          <w:szCs w:val="24"/>
          <w:shd w:val="clear" w:color="auto" w:fill="FFFFFF"/>
          <w:lang w:val="hy-AM"/>
        </w:rPr>
        <w:t xml:space="preserve"> ներկայացվել պատշաճ բողոքարկումը գործնականում անհնար դարձնող հանգամանք</w:t>
      </w:r>
      <w:r w:rsidR="007F2802" w:rsidRPr="00A6328F">
        <w:rPr>
          <w:rFonts w:ascii="GHEA Mariam" w:hAnsi="GHEA Mariam"/>
          <w:sz w:val="24"/>
          <w:szCs w:val="24"/>
          <w:shd w:val="clear" w:color="auto" w:fill="FFFFFF"/>
          <w:lang w:val="hy-AM"/>
        </w:rPr>
        <w:t>ներ</w:t>
      </w:r>
      <w:r w:rsidR="0092027E" w:rsidRPr="00A6328F">
        <w:rPr>
          <w:rFonts w:ascii="GHEA Mariam" w:hAnsi="GHEA Mariam"/>
          <w:sz w:val="24"/>
          <w:szCs w:val="24"/>
          <w:shd w:val="clear" w:color="auto" w:fill="FFFFFF"/>
          <w:lang w:val="hy-AM"/>
        </w:rPr>
        <w:t>։</w:t>
      </w:r>
      <w:r w:rsidR="00933C90" w:rsidRPr="00A6328F">
        <w:rPr>
          <w:rFonts w:ascii="GHEA Mariam" w:hAnsi="GHEA Mariam"/>
          <w:sz w:val="24"/>
          <w:szCs w:val="24"/>
          <w:shd w:val="clear" w:color="auto" w:fill="FFFFFF"/>
          <w:lang w:val="hy-AM"/>
        </w:rPr>
        <w:t xml:space="preserve"> </w:t>
      </w:r>
    </w:p>
    <w:p w14:paraId="5139AC0F" w14:textId="5C51D0F7" w:rsidR="002565CE" w:rsidRPr="00A6328F" w:rsidRDefault="004D540C" w:rsidP="00354D10">
      <w:pPr>
        <w:tabs>
          <w:tab w:val="left" w:pos="0"/>
        </w:tabs>
        <w:spacing w:after="0" w:line="360" w:lineRule="auto"/>
        <w:ind w:firstLine="567"/>
        <w:jc w:val="both"/>
        <w:rPr>
          <w:rFonts w:ascii="GHEA Mariam" w:hAnsi="GHEA Mariam"/>
          <w:sz w:val="24"/>
          <w:szCs w:val="24"/>
          <w:shd w:val="clear" w:color="auto" w:fill="FFFFFF"/>
          <w:lang w:val="hy-AM"/>
        </w:rPr>
      </w:pPr>
      <w:r w:rsidRPr="00A6328F">
        <w:rPr>
          <w:rFonts w:ascii="GHEA Mariam" w:hAnsi="GHEA Mariam"/>
          <w:sz w:val="24"/>
          <w:szCs w:val="24"/>
          <w:shd w:val="clear" w:color="auto" w:fill="FFFFFF"/>
          <w:lang w:val="hy-AM"/>
        </w:rPr>
        <w:t xml:space="preserve">Նման պայմաններում, Վճռաբեկ դատարանը փաստում է, որ </w:t>
      </w:r>
      <w:r w:rsidR="00F15844" w:rsidRPr="00A6328F">
        <w:rPr>
          <w:rFonts w:ascii="GHEA Mariam" w:hAnsi="GHEA Mariam"/>
          <w:sz w:val="24"/>
          <w:szCs w:val="24"/>
          <w:shd w:val="clear" w:color="auto" w:fill="FFFFFF"/>
          <w:lang w:val="hy-AM"/>
        </w:rPr>
        <w:t xml:space="preserve">Վերաքննիչ դատարանի կողմից արձանագրված այն հանգամանքը, որ </w:t>
      </w:r>
      <w:r w:rsidR="00F15844" w:rsidRPr="00A6328F">
        <w:rPr>
          <w:rFonts w:ascii="GHEA Mariam" w:hAnsi="GHEA Mariam"/>
          <w:iCs/>
          <w:color w:val="000000" w:themeColor="text1"/>
          <w:sz w:val="24"/>
          <w:szCs w:val="24"/>
          <w:lang w:val="hy-AM"/>
        </w:rPr>
        <w:t xml:space="preserve">բողոքը բերվել է Առաջին ատյանի դատարանի դատական ակտում նշված մեկամսյա ժամկետում, չի կարող էական նշանակություն ունենալ միջնորդության մեջ ներկայացված </w:t>
      </w:r>
      <w:r w:rsidR="00F15844" w:rsidRPr="00A6328F">
        <w:rPr>
          <w:rFonts w:ascii="GHEA Mariam" w:hAnsi="GHEA Mariam"/>
          <w:color w:val="000000"/>
          <w:sz w:val="24"/>
          <w:szCs w:val="24"/>
          <w:shd w:val="clear" w:color="auto" w:fill="FFFFFF"/>
          <w:lang w:val="hy-AM"/>
        </w:rPr>
        <w:t>պատշաճ բողոքարկումը գործնականում անհնար դարձնող հանգամանքները գնահատման ենթարկելիս</w:t>
      </w:r>
      <w:r w:rsidR="00F15844" w:rsidRPr="00A6328F">
        <w:rPr>
          <w:rFonts w:ascii="GHEA Mariam" w:hAnsi="GHEA Mariam"/>
          <w:iCs/>
          <w:color w:val="000000" w:themeColor="text1"/>
          <w:sz w:val="24"/>
          <w:szCs w:val="24"/>
          <w:lang w:val="hy-AM"/>
        </w:rPr>
        <w:t>։</w:t>
      </w:r>
    </w:p>
    <w:p w14:paraId="3D04ED51" w14:textId="1A3826C6" w:rsidR="00F23089" w:rsidRPr="00A6328F" w:rsidRDefault="00540A99" w:rsidP="00354D10">
      <w:pPr>
        <w:tabs>
          <w:tab w:val="left" w:pos="0"/>
          <w:tab w:val="left" w:pos="2100"/>
        </w:tabs>
        <w:spacing w:after="0" w:line="360" w:lineRule="auto"/>
        <w:ind w:firstLine="567"/>
        <w:jc w:val="both"/>
        <w:rPr>
          <w:rFonts w:ascii="GHEA Mariam" w:hAnsi="GHEA Mariam" w:cs="Courier New"/>
          <w:sz w:val="24"/>
          <w:szCs w:val="24"/>
          <w:shd w:val="clear" w:color="auto" w:fill="FFFFFF"/>
          <w:lang w:val="hy-AM"/>
        </w:rPr>
      </w:pPr>
      <w:r w:rsidRPr="00A6328F">
        <w:rPr>
          <w:rFonts w:ascii="GHEA Mariam" w:hAnsi="GHEA Mariam" w:cs="Courier New"/>
          <w:sz w:val="24"/>
          <w:szCs w:val="24"/>
          <w:shd w:val="clear" w:color="auto" w:fill="FFFFFF"/>
          <w:lang w:val="hy-AM"/>
        </w:rPr>
        <w:t>1</w:t>
      </w:r>
      <w:r w:rsidR="00A36B32" w:rsidRPr="00A6328F">
        <w:rPr>
          <w:rFonts w:ascii="GHEA Mariam" w:hAnsi="GHEA Mariam" w:cs="Courier New"/>
          <w:sz w:val="24"/>
          <w:szCs w:val="24"/>
          <w:shd w:val="clear" w:color="auto" w:fill="FFFFFF"/>
          <w:lang w:val="hy-AM"/>
        </w:rPr>
        <w:t>8</w:t>
      </w:r>
      <w:r w:rsidRPr="00A6328F">
        <w:rPr>
          <w:rFonts w:ascii="Cambria Math" w:hAnsi="Cambria Math" w:cs="Cambria Math"/>
          <w:sz w:val="24"/>
          <w:szCs w:val="24"/>
          <w:shd w:val="clear" w:color="auto" w:fill="FFFFFF"/>
          <w:lang w:val="hy-AM"/>
        </w:rPr>
        <w:t>․</w:t>
      </w:r>
      <w:r w:rsidRPr="00A6328F">
        <w:rPr>
          <w:rFonts w:ascii="GHEA Mariam" w:hAnsi="GHEA Mariam" w:cs="Courier New"/>
          <w:sz w:val="24"/>
          <w:szCs w:val="24"/>
          <w:shd w:val="clear" w:color="auto" w:fill="FFFFFF"/>
          <w:lang w:val="hy-AM"/>
        </w:rPr>
        <w:t xml:space="preserve"> </w:t>
      </w:r>
      <w:r w:rsidR="00864D61" w:rsidRPr="00A6328F">
        <w:rPr>
          <w:rFonts w:ascii="GHEA Mariam" w:hAnsi="GHEA Mariam" w:cs="Courier New"/>
          <w:sz w:val="24"/>
          <w:szCs w:val="24"/>
          <w:shd w:val="clear" w:color="auto" w:fill="FFFFFF"/>
          <w:lang w:val="hy-AM"/>
        </w:rPr>
        <w:t>Հիմք ընդունելով վերոշարադրյալը՝</w:t>
      </w:r>
      <w:r w:rsidR="00F23089" w:rsidRPr="00A6328F">
        <w:rPr>
          <w:rFonts w:ascii="GHEA Mariam" w:hAnsi="GHEA Mariam" w:cs="Courier New"/>
          <w:sz w:val="24"/>
          <w:szCs w:val="24"/>
          <w:shd w:val="clear" w:color="auto" w:fill="FFFFFF"/>
          <w:lang w:val="hy-AM"/>
        </w:rPr>
        <w:t xml:space="preserve"> Վճռաբեկ դատարան</w:t>
      </w:r>
      <w:r w:rsidR="00864D61" w:rsidRPr="00A6328F">
        <w:rPr>
          <w:rFonts w:ascii="GHEA Mariam" w:hAnsi="GHEA Mariam" w:cs="Courier New"/>
          <w:sz w:val="24"/>
          <w:szCs w:val="24"/>
          <w:shd w:val="clear" w:color="auto" w:fill="FFFFFF"/>
          <w:lang w:val="hy-AM"/>
        </w:rPr>
        <w:t>ն արձանագրում է</w:t>
      </w:r>
      <w:r w:rsidR="00F23089" w:rsidRPr="00A6328F">
        <w:rPr>
          <w:rFonts w:ascii="GHEA Mariam" w:hAnsi="GHEA Mariam" w:cs="Courier New"/>
          <w:sz w:val="24"/>
          <w:szCs w:val="24"/>
          <w:shd w:val="clear" w:color="auto" w:fill="FFFFFF"/>
          <w:lang w:val="hy-AM"/>
        </w:rPr>
        <w:t>, որ հատուկ վերանայման բողոքի համար սահմանված ժամկետը բաց թողնելը հարգելի համարելու վերաբերյալ Վերքննիչ դատարանի հետևությունները հիմնավ</w:t>
      </w:r>
      <w:r w:rsidR="00F23089" w:rsidRPr="00A6328F">
        <w:rPr>
          <w:rFonts w:ascii="GHEA Mariam" w:hAnsi="GHEA Mariam"/>
          <w:sz w:val="24"/>
          <w:szCs w:val="24"/>
          <w:shd w:val="clear" w:color="auto" w:fill="FFFFFF"/>
          <w:lang w:val="hy-AM"/>
        </w:rPr>
        <w:t>ո</w:t>
      </w:r>
      <w:r w:rsidR="00F23089" w:rsidRPr="00A6328F">
        <w:rPr>
          <w:rFonts w:ascii="GHEA Mariam" w:hAnsi="GHEA Mariam" w:cs="Courier New"/>
          <w:sz w:val="24"/>
          <w:szCs w:val="24"/>
          <w:shd w:val="clear" w:color="auto" w:fill="FFFFFF"/>
          <w:lang w:val="hy-AM"/>
        </w:rPr>
        <w:t>ր չեն։</w:t>
      </w:r>
    </w:p>
    <w:p w14:paraId="50A8E00B" w14:textId="77777777" w:rsidR="00AA60AA" w:rsidRPr="00A6328F" w:rsidRDefault="00AA60AA" w:rsidP="00AA60AA">
      <w:pPr>
        <w:tabs>
          <w:tab w:val="left" w:pos="0"/>
          <w:tab w:val="left" w:pos="2100"/>
        </w:tabs>
        <w:spacing w:after="0" w:line="360" w:lineRule="auto"/>
        <w:ind w:firstLine="567"/>
        <w:jc w:val="both"/>
        <w:rPr>
          <w:rFonts w:ascii="GHEA Mariam" w:hAnsi="GHEA Mariam"/>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19. ՀՀ քրեական դատավարության օրենսգրքի 15-րդ հոդվածի համաձայն՝</w:t>
      </w:r>
    </w:p>
    <w:p w14:paraId="2C42D385" w14:textId="51E81CE2" w:rsidR="00AA60AA" w:rsidRPr="00A6328F" w:rsidRDefault="00AA60AA" w:rsidP="00AA60AA">
      <w:pPr>
        <w:tabs>
          <w:tab w:val="left" w:pos="0"/>
          <w:tab w:val="left" w:pos="2100"/>
        </w:tabs>
        <w:spacing w:after="0" w:line="360" w:lineRule="auto"/>
        <w:ind w:firstLine="567"/>
        <w:jc w:val="both"/>
        <w:rPr>
          <w:rFonts w:ascii="GHEA Mariam" w:hAnsi="GHEA Mariam"/>
          <w:i/>
          <w:iCs/>
          <w:color w:val="000000" w:themeColor="text1"/>
          <w:sz w:val="24"/>
          <w:szCs w:val="24"/>
          <w:shd w:val="clear" w:color="auto" w:fill="FFFFFF"/>
          <w:lang w:val="hy-AM"/>
        </w:rPr>
      </w:pPr>
      <w:r w:rsidRPr="00A6328F">
        <w:rPr>
          <w:rFonts w:ascii="GHEA Mariam" w:hAnsi="GHEA Mariam"/>
          <w:i/>
          <w:iCs/>
          <w:color w:val="000000" w:themeColor="text1"/>
          <w:sz w:val="24"/>
          <w:szCs w:val="24"/>
          <w:shd w:val="clear" w:color="auto" w:fill="FFFFFF"/>
          <w:lang w:val="hy-AM"/>
        </w:rPr>
        <w:lastRenderedPageBreak/>
        <w:t>«1. Վարույթի իրականացումը հանրային գործունեություն է, որի ընթացքում և արդյունքում ապահովվում է հանրային և մասնավոր շահերի հավասարակշռված պաշտպանությունը:</w:t>
      </w:r>
    </w:p>
    <w:p w14:paraId="5BB0ACD6" w14:textId="15000460" w:rsidR="00AA60AA" w:rsidRPr="00A6328F" w:rsidRDefault="00AA60AA" w:rsidP="00AA60AA">
      <w:pPr>
        <w:tabs>
          <w:tab w:val="left" w:pos="0"/>
          <w:tab w:val="left" w:pos="2100"/>
        </w:tabs>
        <w:spacing w:after="0" w:line="360" w:lineRule="auto"/>
        <w:ind w:firstLine="567"/>
        <w:jc w:val="both"/>
        <w:rPr>
          <w:rFonts w:ascii="GHEA Mariam" w:hAnsi="GHEA Mariam"/>
          <w:i/>
          <w:iCs/>
          <w:color w:val="000000" w:themeColor="text1"/>
          <w:sz w:val="24"/>
          <w:szCs w:val="24"/>
          <w:shd w:val="clear" w:color="auto" w:fill="FFFFFF"/>
          <w:lang w:val="hy-AM"/>
        </w:rPr>
      </w:pPr>
      <w:r w:rsidRPr="00A6328F">
        <w:rPr>
          <w:rFonts w:ascii="GHEA Mariam" w:hAnsi="GHEA Mariam"/>
          <w:i/>
          <w:iCs/>
          <w:color w:val="000000" w:themeColor="text1"/>
          <w:sz w:val="24"/>
          <w:szCs w:val="24"/>
          <w:shd w:val="clear" w:color="auto" w:fill="FFFFFF"/>
          <w:lang w:val="hy-AM"/>
        </w:rPr>
        <w:t>2. Արդարադատությունը, դատախազական հսկողությունը, նախաքննությունը, հետաքննությունը և հանրային այլ գործունեությունն իրականացվում են բացառապես իրավունքի շահից ելնելով` օրենքի հիման վրա ստեղծված իրավասու մարմինների կողմից:</w:t>
      </w:r>
    </w:p>
    <w:p w14:paraId="645CB8B0" w14:textId="3500245D" w:rsidR="00AA60AA" w:rsidRPr="00A6328F" w:rsidRDefault="00AA60AA" w:rsidP="00AA60AA">
      <w:pPr>
        <w:tabs>
          <w:tab w:val="left" w:pos="0"/>
          <w:tab w:val="left" w:pos="2100"/>
        </w:tabs>
        <w:spacing w:after="0" w:line="360" w:lineRule="auto"/>
        <w:ind w:firstLine="567"/>
        <w:jc w:val="both"/>
        <w:rPr>
          <w:rFonts w:ascii="GHEA Mariam" w:hAnsi="GHEA Mariam"/>
          <w:i/>
          <w:iCs/>
          <w:color w:val="000000" w:themeColor="text1"/>
          <w:sz w:val="24"/>
          <w:szCs w:val="24"/>
          <w:shd w:val="clear" w:color="auto" w:fill="FFFFFF"/>
          <w:lang w:val="hy-AM"/>
        </w:rPr>
      </w:pPr>
      <w:r w:rsidRPr="00A6328F">
        <w:rPr>
          <w:rFonts w:ascii="GHEA Mariam" w:hAnsi="GHEA Mariam"/>
          <w:i/>
          <w:iCs/>
          <w:color w:val="000000" w:themeColor="text1"/>
          <w:sz w:val="24"/>
          <w:szCs w:val="24"/>
          <w:shd w:val="clear" w:color="auto" w:fill="FFFFFF"/>
          <w:lang w:val="hy-AM"/>
        </w:rPr>
        <w:t>(…)»:</w:t>
      </w:r>
    </w:p>
    <w:p w14:paraId="53D82D37" w14:textId="79A7ECF2" w:rsidR="00AA60AA" w:rsidRPr="00A6328F" w:rsidRDefault="00AA60AA" w:rsidP="00AA60AA">
      <w:pPr>
        <w:tabs>
          <w:tab w:val="left" w:pos="0"/>
          <w:tab w:val="left" w:pos="2100"/>
        </w:tabs>
        <w:spacing w:after="0" w:line="360" w:lineRule="auto"/>
        <w:ind w:firstLine="567"/>
        <w:jc w:val="both"/>
        <w:rPr>
          <w:rFonts w:ascii="GHEA Mariam" w:hAnsi="GHEA Mariam"/>
          <w:b/>
          <w:bCs/>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 xml:space="preserve">ՀՀ քրեական դատավարության օրենսգրքի 362-րդ հոդվածի 1-ին մասի 3-րդ կետի համաձայն՝ </w:t>
      </w:r>
      <w:r w:rsidRPr="00A6328F">
        <w:rPr>
          <w:rFonts w:ascii="GHEA Mariam" w:hAnsi="GHEA Mariam"/>
          <w:i/>
          <w:iCs/>
          <w:color w:val="000000" w:themeColor="text1"/>
          <w:sz w:val="24"/>
          <w:szCs w:val="24"/>
          <w:shd w:val="clear" w:color="auto" w:fill="FFFFFF"/>
          <w:lang w:val="hy-AM"/>
        </w:rPr>
        <w:t>«Դատական վերանայման արդյունքով բողոքարկված դատական ակտը բեկանվում կամ փոփոխվում է, եթե առկա է քրեադատավարական օրենքի էական խախտում»։</w:t>
      </w:r>
    </w:p>
    <w:p w14:paraId="1379225F" w14:textId="24D185A0" w:rsidR="00AA60AA" w:rsidRPr="00A6328F" w:rsidRDefault="00AA60AA" w:rsidP="00AA60AA">
      <w:pPr>
        <w:tabs>
          <w:tab w:val="left" w:pos="0"/>
          <w:tab w:val="left" w:pos="2100"/>
        </w:tabs>
        <w:spacing w:after="0" w:line="360" w:lineRule="auto"/>
        <w:ind w:firstLine="567"/>
        <w:jc w:val="both"/>
        <w:rPr>
          <w:rFonts w:ascii="GHEA Mariam" w:hAnsi="GHEA Mariam"/>
          <w:i/>
          <w:iCs/>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 xml:space="preserve">Նույն հոդվածի 4-րդ մասի համաձայն՝ </w:t>
      </w:r>
      <w:r w:rsidRPr="00A6328F">
        <w:rPr>
          <w:rFonts w:ascii="GHEA Mariam" w:hAnsi="GHEA Mariam"/>
          <w:i/>
          <w:iCs/>
          <w:color w:val="000000" w:themeColor="text1"/>
          <w:sz w:val="24"/>
          <w:szCs w:val="24"/>
          <w:shd w:val="clear" w:color="auto" w:fill="FFFFFF"/>
          <w:lang w:val="hy-AM"/>
        </w:rPr>
        <w:t>«Քրեադատավարական օրենքի էական խախտում է դատական վարույթի ընթացքում քրեական վարույթի որևէ սկզբունքի խախտումը»:</w:t>
      </w:r>
    </w:p>
    <w:p w14:paraId="411BF5D3" w14:textId="76884F68" w:rsidR="009C5AE2" w:rsidRPr="00A6328F" w:rsidRDefault="00AA60AA" w:rsidP="002025C7">
      <w:pPr>
        <w:tabs>
          <w:tab w:val="left" w:pos="0"/>
          <w:tab w:val="left" w:pos="2100"/>
        </w:tabs>
        <w:spacing w:after="0" w:line="360" w:lineRule="auto"/>
        <w:ind w:firstLine="567"/>
        <w:jc w:val="both"/>
        <w:rPr>
          <w:rFonts w:ascii="GHEA Mariam" w:hAnsi="GHEA Mariam"/>
          <w:color w:val="000000"/>
          <w:sz w:val="24"/>
          <w:szCs w:val="24"/>
          <w:shd w:val="clear" w:color="auto" w:fill="FFFFFF"/>
          <w:lang w:val="hy-AM"/>
        </w:rPr>
      </w:pPr>
      <w:r w:rsidRPr="00A6328F">
        <w:rPr>
          <w:rFonts w:ascii="GHEA Mariam" w:hAnsi="GHEA Mariam"/>
          <w:color w:val="000000" w:themeColor="text1"/>
          <w:sz w:val="24"/>
          <w:szCs w:val="24"/>
          <w:shd w:val="clear" w:color="auto" w:fill="FFFFFF"/>
          <w:lang w:val="hy-AM"/>
        </w:rPr>
        <w:t>20</w:t>
      </w:r>
      <w:r w:rsidRPr="00A6328F">
        <w:rPr>
          <w:rFonts w:ascii="Cambria Math" w:hAnsi="Cambria Math" w:cs="Cambria Math"/>
          <w:color w:val="000000" w:themeColor="text1"/>
          <w:sz w:val="24"/>
          <w:szCs w:val="24"/>
          <w:shd w:val="clear" w:color="auto" w:fill="FFFFFF"/>
          <w:lang w:val="hy-AM"/>
        </w:rPr>
        <w:t>․</w:t>
      </w:r>
      <w:r w:rsidRPr="00A6328F">
        <w:rPr>
          <w:rFonts w:ascii="GHEA Mariam" w:hAnsi="GHEA Mariam"/>
          <w:color w:val="000000" w:themeColor="text1"/>
          <w:sz w:val="24"/>
          <w:szCs w:val="24"/>
          <w:shd w:val="clear" w:color="auto" w:fill="FFFFFF"/>
          <w:lang w:val="hy-AM"/>
        </w:rPr>
        <w:t xml:space="preserve"> Վճռաբեկ դատարանը </w:t>
      </w:r>
      <w:r w:rsidR="002025C7" w:rsidRPr="00A6328F">
        <w:rPr>
          <w:rFonts w:ascii="GHEA Mariam" w:hAnsi="GHEA Mariam"/>
          <w:color w:val="000000" w:themeColor="text1"/>
          <w:sz w:val="24"/>
          <w:szCs w:val="24"/>
          <w:shd w:val="clear" w:color="auto" w:fill="FFFFFF"/>
          <w:lang w:val="hy-AM"/>
        </w:rPr>
        <w:t>փաստում է</w:t>
      </w:r>
      <w:r w:rsidRPr="00A6328F">
        <w:rPr>
          <w:rFonts w:ascii="GHEA Mariam" w:hAnsi="GHEA Mariam"/>
          <w:color w:val="000000" w:themeColor="text1"/>
          <w:sz w:val="24"/>
          <w:szCs w:val="24"/>
          <w:shd w:val="clear" w:color="auto" w:fill="FFFFFF"/>
          <w:lang w:val="hy-AM"/>
        </w:rPr>
        <w:t xml:space="preserve">, որ Վերաքննիչ դատարանը, </w:t>
      </w:r>
      <w:r w:rsidR="002025C7" w:rsidRPr="00A6328F">
        <w:rPr>
          <w:rFonts w:ascii="GHEA Mariam" w:hAnsi="GHEA Mariam"/>
          <w:color w:val="000000" w:themeColor="text1"/>
          <w:sz w:val="24"/>
          <w:szCs w:val="24"/>
          <w:shd w:val="clear" w:color="auto" w:fill="FFFFFF"/>
          <w:lang w:val="hy-AM"/>
        </w:rPr>
        <w:t>դատախազ Ա</w:t>
      </w:r>
      <w:r w:rsidR="002025C7" w:rsidRPr="00A6328F">
        <w:rPr>
          <w:rFonts w:ascii="Cambria Math" w:hAnsi="Cambria Math" w:cs="Cambria Math"/>
          <w:color w:val="000000" w:themeColor="text1"/>
          <w:sz w:val="24"/>
          <w:szCs w:val="24"/>
          <w:shd w:val="clear" w:color="auto" w:fill="FFFFFF"/>
          <w:lang w:val="hy-AM"/>
        </w:rPr>
        <w:t>․</w:t>
      </w:r>
      <w:r w:rsidR="002025C7" w:rsidRPr="00A6328F">
        <w:rPr>
          <w:rFonts w:ascii="GHEA Mariam" w:hAnsi="GHEA Mariam"/>
          <w:color w:val="000000" w:themeColor="text1"/>
          <w:sz w:val="24"/>
          <w:szCs w:val="24"/>
          <w:shd w:val="clear" w:color="auto" w:fill="FFFFFF"/>
          <w:lang w:val="hy-AM"/>
        </w:rPr>
        <w:t xml:space="preserve">Գևորգյանի կողմից հատուկ վերանայման բողոք ներկայացնելու համար սահմանված ժամկետի բացթողումը հարգելի համարելով </w:t>
      </w:r>
      <w:r w:rsidRPr="00A6328F">
        <w:rPr>
          <w:rFonts w:ascii="GHEA Mariam" w:hAnsi="GHEA Mariam"/>
          <w:color w:val="000000" w:themeColor="text1"/>
          <w:sz w:val="24"/>
          <w:szCs w:val="24"/>
          <w:shd w:val="clear" w:color="auto" w:fill="FFFFFF"/>
          <w:lang w:val="hy-AM"/>
        </w:rPr>
        <w:t xml:space="preserve">և ըստ էության քննության առնելով ու լուծելով, իրեն վերապահված լիազորությունն իրականացրել է՝ դուրս գալով իրավունքի շահից։ </w:t>
      </w:r>
      <w:r w:rsidR="002025C7" w:rsidRPr="00A6328F">
        <w:rPr>
          <w:rFonts w:ascii="GHEA Mariam" w:hAnsi="GHEA Mariam"/>
          <w:color w:val="000000" w:themeColor="text1"/>
          <w:sz w:val="24"/>
          <w:szCs w:val="24"/>
          <w:shd w:val="clear" w:color="auto" w:fill="FFFFFF"/>
          <w:lang w:val="hy-AM"/>
        </w:rPr>
        <w:t>Այլ կերպ՝</w:t>
      </w:r>
      <w:r w:rsidRPr="00A6328F">
        <w:rPr>
          <w:rFonts w:ascii="GHEA Mariam" w:hAnsi="GHEA Mariam"/>
          <w:color w:val="000000" w:themeColor="text1"/>
          <w:sz w:val="24"/>
          <w:szCs w:val="24"/>
          <w:shd w:val="clear" w:color="auto" w:fill="FFFFFF"/>
          <w:lang w:val="hy-AM"/>
        </w:rPr>
        <w:t xml:space="preserve"> </w:t>
      </w:r>
      <w:r w:rsidR="002025C7" w:rsidRPr="00A6328F">
        <w:rPr>
          <w:rFonts w:ascii="GHEA Mariam" w:hAnsi="GHEA Mariam"/>
          <w:color w:val="000000" w:themeColor="text1"/>
          <w:sz w:val="24"/>
          <w:szCs w:val="24"/>
          <w:shd w:val="clear" w:color="auto" w:fill="FFFFFF"/>
          <w:lang w:val="hy-AM"/>
        </w:rPr>
        <w:t xml:space="preserve">Վերաքննիչ դատարանը </w:t>
      </w:r>
      <w:r w:rsidRPr="00A6328F">
        <w:rPr>
          <w:rFonts w:ascii="GHEA Mariam" w:hAnsi="GHEA Mariam"/>
          <w:color w:val="000000" w:themeColor="text1"/>
          <w:sz w:val="24"/>
          <w:szCs w:val="24"/>
          <w:shd w:val="clear" w:color="auto" w:fill="FFFFFF"/>
          <w:lang w:val="hy-AM"/>
        </w:rPr>
        <w:t>թույլ է տվել ՀՀ քրեական դատավարության օրենսգրքի 15-րդ հոդվածով նախատեսված՝ վարույթի հանրայնության սկզբունքի խախտում,</w:t>
      </w:r>
      <w:r w:rsidR="002025C7" w:rsidRPr="00A6328F">
        <w:rPr>
          <w:rFonts w:ascii="GHEA Mariam" w:hAnsi="GHEA Mariam"/>
          <w:color w:val="000000" w:themeColor="text1"/>
          <w:sz w:val="24"/>
          <w:szCs w:val="24"/>
          <w:shd w:val="clear" w:color="auto" w:fill="FFFFFF"/>
          <w:lang w:val="hy-AM"/>
        </w:rPr>
        <w:t xml:space="preserve"> </w:t>
      </w:r>
      <w:r w:rsidRPr="00A6328F">
        <w:rPr>
          <w:rFonts w:ascii="GHEA Mariam" w:hAnsi="GHEA Mariam"/>
          <w:color w:val="000000" w:themeColor="text1"/>
          <w:sz w:val="24"/>
          <w:szCs w:val="24"/>
          <w:shd w:val="clear" w:color="auto" w:fill="FFFFFF"/>
          <w:lang w:val="hy-AM"/>
        </w:rPr>
        <w:t>որ</w:t>
      </w:r>
      <w:r w:rsidR="002025C7" w:rsidRPr="00A6328F">
        <w:rPr>
          <w:rFonts w:ascii="GHEA Mariam" w:hAnsi="GHEA Mariam"/>
          <w:color w:val="000000" w:themeColor="text1"/>
          <w:sz w:val="24"/>
          <w:szCs w:val="24"/>
          <w:shd w:val="clear" w:color="auto" w:fill="FFFFFF"/>
          <w:lang w:val="hy-AM"/>
        </w:rPr>
        <w:t>ն</w:t>
      </w:r>
      <w:r w:rsidRPr="00A6328F">
        <w:rPr>
          <w:rFonts w:ascii="GHEA Mariam" w:hAnsi="GHEA Mariam"/>
          <w:color w:val="000000" w:themeColor="text1"/>
          <w:sz w:val="24"/>
          <w:szCs w:val="24"/>
          <w:shd w:val="clear" w:color="auto" w:fill="FFFFFF"/>
          <w:lang w:val="hy-AM"/>
        </w:rPr>
        <w:t xml:space="preserve"> իր բնույթով էական է և հիմք է </w:t>
      </w:r>
      <w:r w:rsidRPr="009A34FB">
        <w:rPr>
          <w:rFonts w:ascii="GHEA Mariam" w:hAnsi="GHEA Mariam"/>
          <w:color w:val="000000" w:themeColor="text1"/>
          <w:sz w:val="24"/>
          <w:szCs w:val="24"/>
          <w:shd w:val="clear" w:color="auto" w:fill="FFFFFF"/>
          <w:lang w:val="hy-AM"/>
        </w:rPr>
        <w:t>Վերաքննիչ դատարանի</w:t>
      </w:r>
      <w:r w:rsidR="002025C7" w:rsidRPr="009A34FB">
        <w:rPr>
          <w:rFonts w:ascii="GHEA Mariam" w:hAnsi="GHEA Mariam"/>
          <w:color w:val="000000" w:themeColor="text1"/>
          <w:sz w:val="24"/>
          <w:szCs w:val="24"/>
          <w:shd w:val="clear" w:color="auto" w:fill="FFFFFF"/>
          <w:lang w:val="hy-AM"/>
        </w:rPr>
        <w:t>՝</w:t>
      </w:r>
      <w:r w:rsidRPr="009A34FB">
        <w:rPr>
          <w:rFonts w:ascii="GHEA Mariam" w:hAnsi="GHEA Mariam"/>
          <w:color w:val="000000" w:themeColor="text1"/>
          <w:sz w:val="24"/>
          <w:szCs w:val="24"/>
          <w:shd w:val="clear" w:color="auto" w:fill="FFFFFF"/>
          <w:lang w:val="hy-AM"/>
        </w:rPr>
        <w:t xml:space="preserve"> </w:t>
      </w:r>
      <w:r w:rsidR="00F256FB" w:rsidRPr="009A34FB">
        <w:rPr>
          <w:rFonts w:ascii="GHEA Mariam" w:hAnsi="GHEA Mariam"/>
          <w:color w:val="000000" w:themeColor="text1"/>
          <w:sz w:val="24"/>
          <w:szCs w:val="24"/>
          <w:shd w:val="clear" w:color="auto" w:fill="FFFFFF"/>
          <w:lang w:val="hy-AM"/>
        </w:rPr>
        <w:t>2022 թվականի</w:t>
      </w:r>
      <w:r w:rsidR="001E525B" w:rsidRPr="009A34FB">
        <w:rPr>
          <w:rFonts w:ascii="GHEA Mariam" w:hAnsi="GHEA Mariam"/>
          <w:color w:val="000000" w:themeColor="text1"/>
          <w:sz w:val="24"/>
          <w:szCs w:val="24"/>
          <w:shd w:val="clear" w:color="auto" w:fill="FFFFFF"/>
          <w:lang w:val="hy-AM"/>
        </w:rPr>
        <w:t xml:space="preserve"> </w:t>
      </w:r>
      <w:r w:rsidR="00F256FB" w:rsidRPr="009A34FB">
        <w:rPr>
          <w:rFonts w:ascii="GHEA Mariam" w:hAnsi="GHEA Mariam"/>
          <w:color w:val="000000" w:themeColor="text1"/>
          <w:sz w:val="24"/>
          <w:szCs w:val="24"/>
          <w:shd w:val="clear" w:color="auto" w:fill="FFFFFF"/>
          <w:lang w:val="hy-AM"/>
        </w:rPr>
        <w:t xml:space="preserve"> սեպտեմբերի 19-ի </w:t>
      </w:r>
      <w:r w:rsidR="009C5AE2" w:rsidRPr="009A34FB">
        <w:rPr>
          <w:rFonts w:ascii="GHEA Mariam" w:hAnsi="GHEA Mariam"/>
          <w:color w:val="000000" w:themeColor="text1"/>
          <w:sz w:val="24"/>
          <w:szCs w:val="24"/>
          <w:shd w:val="clear" w:color="auto" w:fill="FFFFFF"/>
          <w:lang w:val="hy-AM"/>
        </w:rPr>
        <w:t>դատական ակտը բեկանելու և</w:t>
      </w:r>
      <w:r w:rsidR="00797D4A" w:rsidRPr="009A34FB">
        <w:rPr>
          <w:rFonts w:ascii="GHEA Mariam" w:hAnsi="GHEA Mariam"/>
          <w:color w:val="000000" w:themeColor="text1"/>
          <w:sz w:val="24"/>
          <w:szCs w:val="24"/>
          <w:shd w:val="clear" w:color="auto" w:fill="FFFFFF"/>
          <w:lang w:val="hy-AM"/>
        </w:rPr>
        <w:t xml:space="preserve"> դրան</w:t>
      </w:r>
      <w:r w:rsidR="009C5AE2" w:rsidRPr="009A34FB">
        <w:rPr>
          <w:rFonts w:ascii="GHEA Mariam" w:hAnsi="GHEA Mariam"/>
          <w:color w:val="000000" w:themeColor="text1"/>
          <w:sz w:val="24"/>
          <w:szCs w:val="24"/>
          <w:shd w:val="clear" w:color="auto" w:fill="FFFFFF"/>
          <w:lang w:val="hy-AM"/>
        </w:rPr>
        <w:t xml:space="preserve"> </w:t>
      </w:r>
      <w:r w:rsidR="00E50B0B" w:rsidRPr="009A34FB">
        <w:rPr>
          <w:rFonts w:ascii="GHEA Mariam" w:hAnsi="GHEA Mariam"/>
          <w:color w:val="000000"/>
          <w:sz w:val="24"/>
          <w:szCs w:val="24"/>
          <w:shd w:val="clear" w:color="auto" w:fill="FFFFFF"/>
          <w:lang w:val="hy-AM"/>
        </w:rPr>
        <w:t>փոխարինող դատական ակտ կայացնելու համար</w:t>
      </w:r>
      <w:r w:rsidR="00AD614F" w:rsidRPr="009A34FB">
        <w:rPr>
          <w:rFonts w:ascii="GHEA Mariam" w:hAnsi="GHEA Mariam"/>
          <w:color w:val="000000"/>
          <w:sz w:val="24"/>
          <w:szCs w:val="24"/>
          <w:shd w:val="clear" w:color="auto" w:fill="FFFFFF"/>
          <w:lang w:val="hy-AM"/>
        </w:rPr>
        <w:t>՝</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օրինական</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ուժ</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տալով</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Առաջին</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ատյանի</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դատարանի՝</w:t>
      </w:r>
      <w:r w:rsidR="00AD614F" w:rsidRPr="009A34FB">
        <w:rPr>
          <w:rFonts w:ascii="GHEA Mariam" w:hAnsi="GHEA Mariam"/>
          <w:sz w:val="24"/>
          <w:szCs w:val="24"/>
          <w:lang w:val="fr-FR"/>
        </w:rPr>
        <w:t xml:space="preserve"> </w:t>
      </w:r>
      <w:r w:rsidR="00AD614F" w:rsidRPr="009A34FB">
        <w:rPr>
          <w:rFonts w:ascii="GHEA Mariam" w:hAnsi="GHEA Mariam"/>
          <w:sz w:val="24"/>
          <w:szCs w:val="24"/>
          <w:lang w:val="hy-AM"/>
        </w:rPr>
        <w:t>2022 թվականի հուլիսի</w:t>
      </w:r>
      <w:r w:rsidR="00AD614F" w:rsidRPr="009A34FB">
        <w:rPr>
          <w:rFonts w:ascii="GHEA Mariam" w:hAnsi="GHEA Mariam"/>
          <w:sz w:val="24"/>
          <w:szCs w:val="24"/>
          <w:lang w:val="af-ZA"/>
        </w:rPr>
        <w:t xml:space="preserve"> 20</w:t>
      </w:r>
      <w:r w:rsidR="00AD614F" w:rsidRPr="009A34FB">
        <w:rPr>
          <w:rFonts w:ascii="GHEA Mariam" w:hAnsi="GHEA Mariam" w:cs="Sylfaen"/>
          <w:sz w:val="24"/>
          <w:szCs w:val="24"/>
          <w:lang w:val="af-ZA"/>
        </w:rPr>
        <w:t>-ի</w:t>
      </w:r>
      <w:r w:rsidR="00AD614F" w:rsidRPr="009A34FB">
        <w:rPr>
          <w:rFonts w:ascii="GHEA Mariam" w:hAnsi="GHEA Mariam"/>
          <w:sz w:val="24"/>
          <w:szCs w:val="24"/>
          <w:shd w:val="clear" w:color="auto" w:fill="FFFFFF"/>
          <w:lang w:val="fr-FR"/>
        </w:rPr>
        <w:t xml:space="preserve"> </w:t>
      </w:r>
      <w:r w:rsidR="00AD614F" w:rsidRPr="009A34FB">
        <w:rPr>
          <w:rFonts w:ascii="GHEA Mariam" w:hAnsi="GHEA Mariam"/>
          <w:sz w:val="24"/>
          <w:szCs w:val="24"/>
          <w:lang w:val="hy-AM"/>
        </w:rPr>
        <w:t>որոշմանը</w:t>
      </w:r>
      <w:r w:rsidR="00AD614F" w:rsidRPr="009A34FB">
        <w:rPr>
          <w:rStyle w:val="FootnoteReference"/>
          <w:rFonts w:ascii="GHEA Mariam" w:hAnsi="GHEA Mariam"/>
          <w:sz w:val="24"/>
          <w:szCs w:val="24"/>
        </w:rPr>
        <w:footnoteReference w:id="12"/>
      </w:r>
      <w:r w:rsidR="00E50B0B" w:rsidRPr="009A34FB">
        <w:rPr>
          <w:rFonts w:ascii="GHEA Mariam" w:hAnsi="GHEA Mariam"/>
          <w:color w:val="000000"/>
          <w:sz w:val="24"/>
          <w:szCs w:val="24"/>
          <w:shd w:val="clear" w:color="auto" w:fill="FFFFFF"/>
          <w:lang w:val="hy-AM"/>
        </w:rPr>
        <w:t>։</w:t>
      </w:r>
      <w:bookmarkStart w:id="0" w:name="_GoBack"/>
      <w:bookmarkEnd w:id="0"/>
      <w:r w:rsidR="00E50B0B" w:rsidRPr="00A6328F">
        <w:rPr>
          <w:rFonts w:ascii="GHEA Mariam" w:hAnsi="GHEA Mariam"/>
          <w:color w:val="000000"/>
          <w:sz w:val="24"/>
          <w:szCs w:val="24"/>
          <w:shd w:val="clear" w:color="auto" w:fill="FFFFFF"/>
          <w:lang w:val="hy-AM"/>
        </w:rPr>
        <w:t xml:space="preserve"> </w:t>
      </w:r>
      <w:r w:rsidR="00F256FB" w:rsidRPr="00A6328F">
        <w:rPr>
          <w:rFonts w:ascii="GHEA Mariam" w:hAnsi="GHEA Mariam"/>
          <w:color w:val="000000"/>
          <w:sz w:val="24"/>
          <w:szCs w:val="24"/>
          <w:shd w:val="clear" w:color="auto" w:fill="FFFFFF"/>
          <w:lang w:val="hy-AM"/>
        </w:rPr>
        <w:t xml:space="preserve"> </w:t>
      </w:r>
    </w:p>
    <w:p w14:paraId="2A6D8A1C" w14:textId="357B9845" w:rsidR="004E242A" w:rsidRPr="00A6328F" w:rsidRDefault="002025C7" w:rsidP="00354D10">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A6328F">
        <w:rPr>
          <w:rFonts w:ascii="GHEA Mariam" w:hAnsi="GHEA Mariam"/>
          <w:sz w:val="24"/>
          <w:szCs w:val="24"/>
          <w:shd w:val="clear" w:color="auto" w:fill="FFFFFF"/>
          <w:lang w:val="hy-AM"/>
        </w:rPr>
        <w:lastRenderedPageBreak/>
        <w:t>21</w:t>
      </w:r>
      <w:r w:rsidRPr="00A6328F">
        <w:rPr>
          <w:rFonts w:ascii="Cambria Math" w:hAnsi="Cambria Math" w:cs="Cambria Math"/>
          <w:sz w:val="24"/>
          <w:szCs w:val="24"/>
          <w:shd w:val="clear" w:color="auto" w:fill="FFFFFF"/>
          <w:lang w:val="hy-AM"/>
        </w:rPr>
        <w:t>․</w:t>
      </w:r>
      <w:r w:rsidRPr="00A6328F">
        <w:rPr>
          <w:rFonts w:ascii="GHEA Mariam" w:hAnsi="GHEA Mariam"/>
          <w:sz w:val="24"/>
          <w:szCs w:val="24"/>
          <w:shd w:val="clear" w:color="auto" w:fill="FFFFFF"/>
          <w:lang w:val="hy-AM"/>
        </w:rPr>
        <w:t xml:space="preserve"> </w:t>
      </w:r>
      <w:r w:rsidR="00F23089" w:rsidRPr="00A6328F">
        <w:rPr>
          <w:rFonts w:ascii="GHEA Mariam" w:hAnsi="GHEA Mariam"/>
          <w:sz w:val="24"/>
          <w:szCs w:val="24"/>
          <w:shd w:val="clear" w:color="auto" w:fill="FFFFFF"/>
          <w:lang w:val="hy-AM"/>
        </w:rPr>
        <w:t>Նման պայմաններում</w:t>
      </w:r>
      <w:r w:rsidR="00DA22EF" w:rsidRPr="00A6328F">
        <w:rPr>
          <w:rFonts w:ascii="GHEA Mariam" w:hAnsi="GHEA Mariam"/>
          <w:sz w:val="24"/>
          <w:szCs w:val="24"/>
          <w:shd w:val="clear" w:color="auto" w:fill="FFFFFF"/>
          <w:lang w:val="hy-AM"/>
        </w:rPr>
        <w:t xml:space="preserve"> Վճռաբեկ դատարան</w:t>
      </w:r>
      <w:r w:rsidR="00B9580C">
        <w:rPr>
          <w:rFonts w:ascii="GHEA Mariam" w:hAnsi="GHEA Mariam"/>
          <w:sz w:val="24"/>
          <w:szCs w:val="24"/>
          <w:shd w:val="clear" w:color="auto" w:fill="FFFFFF"/>
          <w:lang w:val="hy-AM"/>
        </w:rPr>
        <w:t>ն առարկայազուրկ է համարում</w:t>
      </w:r>
      <w:r w:rsidR="00DA22EF" w:rsidRPr="00A6328F">
        <w:rPr>
          <w:rFonts w:ascii="GHEA Mariam" w:hAnsi="GHEA Mariam"/>
          <w:sz w:val="24"/>
          <w:szCs w:val="24"/>
          <w:shd w:val="clear" w:color="auto" w:fill="FFFFFF"/>
          <w:lang w:val="hy-AM"/>
        </w:rPr>
        <w:t xml:space="preserve"> բողոքաբերի՝ սույն որոշման </w:t>
      </w:r>
      <w:r w:rsidR="00CA4459" w:rsidRPr="00A6328F">
        <w:rPr>
          <w:rFonts w:ascii="GHEA Mariam" w:hAnsi="GHEA Mariam"/>
          <w:sz w:val="24"/>
          <w:szCs w:val="24"/>
          <w:shd w:val="clear" w:color="auto" w:fill="FFFFFF"/>
          <w:lang w:val="hy-AM"/>
        </w:rPr>
        <w:t>4</w:t>
      </w:r>
      <w:r w:rsidR="00CA4459" w:rsidRPr="00A6328F">
        <w:rPr>
          <w:rFonts w:ascii="Cambria Math" w:hAnsi="Cambria Math" w:cs="Cambria Math"/>
          <w:sz w:val="24"/>
          <w:szCs w:val="24"/>
          <w:shd w:val="clear" w:color="auto" w:fill="FFFFFF"/>
          <w:lang w:val="hy-AM"/>
        </w:rPr>
        <w:t>․</w:t>
      </w:r>
      <w:r w:rsidR="00CA4459" w:rsidRPr="00A6328F">
        <w:rPr>
          <w:rFonts w:ascii="GHEA Mariam" w:hAnsi="GHEA Mariam"/>
          <w:sz w:val="24"/>
          <w:szCs w:val="24"/>
          <w:shd w:val="clear" w:color="auto" w:fill="FFFFFF"/>
          <w:lang w:val="hy-AM"/>
        </w:rPr>
        <w:t>1</w:t>
      </w:r>
      <w:r w:rsidR="00DA22EF" w:rsidRPr="00A6328F">
        <w:rPr>
          <w:rFonts w:ascii="GHEA Mariam" w:hAnsi="GHEA Mariam"/>
          <w:sz w:val="24"/>
          <w:szCs w:val="24"/>
          <w:shd w:val="clear" w:color="auto" w:fill="FFFFFF"/>
          <w:lang w:val="hy-AM"/>
        </w:rPr>
        <w:t xml:space="preserve">-րդ </w:t>
      </w:r>
      <w:r w:rsidR="00CA4459" w:rsidRPr="00A6328F">
        <w:rPr>
          <w:rFonts w:ascii="GHEA Mariam" w:hAnsi="GHEA Mariam"/>
          <w:sz w:val="24"/>
          <w:szCs w:val="24"/>
          <w:shd w:val="clear" w:color="auto" w:fill="FFFFFF"/>
          <w:lang w:val="hy-AM"/>
        </w:rPr>
        <w:t>և 4</w:t>
      </w:r>
      <w:r w:rsidR="00CA4459" w:rsidRPr="00A6328F">
        <w:rPr>
          <w:rFonts w:ascii="Cambria Math" w:hAnsi="Cambria Math" w:cs="Cambria Math"/>
          <w:sz w:val="24"/>
          <w:szCs w:val="24"/>
          <w:shd w:val="clear" w:color="auto" w:fill="FFFFFF"/>
          <w:lang w:val="hy-AM"/>
        </w:rPr>
        <w:t>․</w:t>
      </w:r>
      <w:r w:rsidR="00CA4459" w:rsidRPr="00A6328F">
        <w:rPr>
          <w:rFonts w:ascii="GHEA Mariam" w:hAnsi="GHEA Mariam"/>
          <w:sz w:val="24"/>
          <w:szCs w:val="24"/>
          <w:shd w:val="clear" w:color="auto" w:fill="FFFFFF"/>
          <w:lang w:val="hy-AM"/>
        </w:rPr>
        <w:t xml:space="preserve">2-րդ </w:t>
      </w:r>
      <w:r w:rsidR="00DA22EF" w:rsidRPr="00A6328F">
        <w:rPr>
          <w:rFonts w:ascii="GHEA Mariam" w:hAnsi="GHEA Mariam"/>
          <w:sz w:val="24"/>
          <w:szCs w:val="24"/>
          <w:shd w:val="clear" w:color="auto" w:fill="FFFFFF"/>
          <w:lang w:val="hy-AM"/>
        </w:rPr>
        <w:t>կետ</w:t>
      </w:r>
      <w:r w:rsidR="0093705F" w:rsidRPr="00A6328F">
        <w:rPr>
          <w:rFonts w:ascii="GHEA Mariam" w:hAnsi="GHEA Mariam"/>
          <w:sz w:val="24"/>
          <w:szCs w:val="24"/>
          <w:shd w:val="clear" w:color="auto" w:fill="FFFFFF"/>
          <w:lang w:val="hy-AM"/>
        </w:rPr>
        <w:t>եր</w:t>
      </w:r>
      <w:r w:rsidR="00DA22EF" w:rsidRPr="00A6328F">
        <w:rPr>
          <w:rFonts w:ascii="GHEA Mariam" w:hAnsi="GHEA Mariam"/>
          <w:sz w:val="24"/>
          <w:szCs w:val="24"/>
          <w:shd w:val="clear" w:color="auto" w:fill="FFFFFF"/>
          <w:lang w:val="hy-AM"/>
        </w:rPr>
        <w:t>ում բարձրացված փաստարկներին</w:t>
      </w:r>
      <w:r w:rsidR="00B9580C">
        <w:rPr>
          <w:rFonts w:ascii="GHEA Mariam" w:hAnsi="GHEA Mariam"/>
          <w:sz w:val="24"/>
          <w:szCs w:val="24"/>
          <w:shd w:val="clear" w:color="auto" w:fill="FFFFFF"/>
          <w:lang w:val="hy-AM"/>
        </w:rPr>
        <w:t xml:space="preserve"> անդրադառնալը</w:t>
      </w:r>
      <w:r w:rsidR="00DA22EF" w:rsidRPr="00A6328F">
        <w:rPr>
          <w:rFonts w:ascii="GHEA Mariam" w:hAnsi="GHEA Mariam"/>
          <w:sz w:val="24"/>
          <w:szCs w:val="24"/>
          <w:shd w:val="clear" w:color="auto" w:fill="FFFFFF"/>
          <w:lang w:val="hy-AM"/>
        </w:rPr>
        <w:t>:</w:t>
      </w:r>
    </w:p>
    <w:p w14:paraId="2B17FF50" w14:textId="77036E33" w:rsidR="00E50B0B" w:rsidRPr="007D1F44" w:rsidRDefault="00E2695C" w:rsidP="007D1F44">
      <w:pPr>
        <w:tabs>
          <w:tab w:val="left" w:pos="0"/>
        </w:tabs>
        <w:spacing w:after="0" w:line="360" w:lineRule="auto"/>
        <w:ind w:firstLine="567"/>
        <w:jc w:val="both"/>
        <w:rPr>
          <w:rFonts w:ascii="GHEA Mariam" w:hAnsi="GHEA Mariam" w:cs="Arial"/>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2</w:t>
      </w:r>
      <w:r w:rsidR="002025C7" w:rsidRPr="00A6328F">
        <w:rPr>
          <w:rFonts w:ascii="GHEA Mariam" w:hAnsi="GHEA Mariam"/>
          <w:color w:val="000000" w:themeColor="text1"/>
          <w:sz w:val="24"/>
          <w:szCs w:val="24"/>
          <w:shd w:val="clear" w:color="auto" w:fill="FFFFFF"/>
          <w:lang w:val="hy-AM"/>
        </w:rPr>
        <w:t>2</w:t>
      </w:r>
      <w:r w:rsidR="004D57C2" w:rsidRPr="00A6328F">
        <w:rPr>
          <w:rFonts w:ascii="Cambria Math" w:hAnsi="Cambria Math" w:cs="Cambria Math"/>
          <w:color w:val="000000" w:themeColor="text1"/>
          <w:sz w:val="24"/>
          <w:szCs w:val="24"/>
          <w:shd w:val="clear" w:color="auto" w:fill="FFFFFF"/>
          <w:lang w:val="hy-AM"/>
        </w:rPr>
        <w:t>․</w:t>
      </w:r>
      <w:r w:rsidR="004D57C2" w:rsidRPr="00A6328F">
        <w:rPr>
          <w:rFonts w:ascii="GHEA Mariam" w:hAnsi="GHEA Mariam"/>
          <w:color w:val="000000" w:themeColor="text1"/>
          <w:sz w:val="24"/>
          <w:szCs w:val="24"/>
          <w:shd w:val="clear" w:color="auto" w:fill="FFFFFF"/>
          <w:lang w:val="hy-AM"/>
        </w:rPr>
        <w:t xml:space="preserve"> </w:t>
      </w:r>
      <w:r w:rsidR="00E50B0B" w:rsidRPr="00A6328F">
        <w:rPr>
          <w:rFonts w:ascii="GHEA Mariam" w:hAnsi="GHEA Mariam"/>
          <w:color w:val="000000" w:themeColor="text1"/>
          <w:sz w:val="24"/>
          <w:szCs w:val="24"/>
          <w:shd w:val="clear" w:color="auto" w:fill="FFFFFF"/>
          <w:lang w:val="hy-AM"/>
        </w:rPr>
        <w:t xml:space="preserve">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w:t>
      </w:r>
      <w:r w:rsidR="002025C7" w:rsidRPr="008244DE">
        <w:rPr>
          <w:rFonts w:ascii="GHEA Mariam" w:hAnsi="GHEA Mariam"/>
          <w:color w:val="000000" w:themeColor="text1"/>
          <w:sz w:val="24"/>
          <w:szCs w:val="24"/>
          <w:shd w:val="clear" w:color="auto" w:fill="FFFFFF"/>
          <w:lang w:val="hy-AM"/>
        </w:rPr>
        <w:t>15-րդ</w:t>
      </w:r>
      <w:r w:rsidR="002025C7" w:rsidRPr="00A6328F">
        <w:rPr>
          <w:rFonts w:ascii="GHEA Mariam" w:hAnsi="GHEA Mariam"/>
          <w:color w:val="000000" w:themeColor="text1"/>
          <w:sz w:val="24"/>
          <w:szCs w:val="24"/>
          <w:shd w:val="clear" w:color="auto" w:fill="FFFFFF"/>
          <w:lang w:val="hy-AM"/>
        </w:rPr>
        <w:t xml:space="preserve">, </w:t>
      </w:r>
      <w:r w:rsidR="00E50B0B" w:rsidRPr="00A6328F">
        <w:rPr>
          <w:rFonts w:ascii="GHEA Mariam" w:hAnsi="GHEA Mariam"/>
          <w:color w:val="000000" w:themeColor="text1"/>
          <w:sz w:val="24"/>
          <w:szCs w:val="24"/>
          <w:shd w:val="clear" w:color="auto" w:fill="FFFFFF"/>
          <w:lang w:val="hy-AM"/>
        </w:rPr>
        <w:t>31-րդ, 34-րդ,</w:t>
      </w:r>
      <w:r w:rsidR="0095710E" w:rsidRPr="0095710E">
        <w:rPr>
          <w:rFonts w:ascii="GHEA Mariam" w:hAnsi="GHEA Mariam"/>
          <w:color w:val="000000" w:themeColor="text1"/>
          <w:sz w:val="24"/>
          <w:szCs w:val="24"/>
          <w:shd w:val="clear" w:color="auto" w:fill="FFFFFF"/>
          <w:lang w:val="hy-AM"/>
        </w:rPr>
        <w:t xml:space="preserve"> 359-</w:t>
      </w:r>
      <w:r w:rsidR="0095710E">
        <w:rPr>
          <w:rFonts w:ascii="GHEA Mariam" w:hAnsi="GHEA Mariam"/>
          <w:color w:val="000000" w:themeColor="text1"/>
          <w:sz w:val="24"/>
          <w:szCs w:val="24"/>
          <w:shd w:val="clear" w:color="auto" w:fill="FFFFFF"/>
          <w:lang w:val="hy-AM"/>
        </w:rPr>
        <w:t>րդ,</w:t>
      </w:r>
      <w:r w:rsidR="00E50B0B" w:rsidRPr="00A6328F">
        <w:rPr>
          <w:rFonts w:ascii="GHEA Mariam" w:hAnsi="GHEA Mariam"/>
          <w:color w:val="000000" w:themeColor="text1"/>
          <w:sz w:val="24"/>
          <w:szCs w:val="24"/>
          <w:shd w:val="clear" w:color="auto" w:fill="FFFFFF"/>
          <w:lang w:val="hy-AM"/>
        </w:rPr>
        <w:t xml:space="preserve"> </w:t>
      </w:r>
      <w:r w:rsidR="002025C7" w:rsidRPr="008244DE">
        <w:rPr>
          <w:rFonts w:ascii="GHEA Mariam" w:hAnsi="GHEA Mariam"/>
          <w:color w:val="000000" w:themeColor="text1"/>
          <w:sz w:val="24"/>
          <w:szCs w:val="24"/>
          <w:shd w:val="clear" w:color="auto" w:fill="FFFFFF"/>
          <w:lang w:val="hy-AM"/>
        </w:rPr>
        <w:t>36</w:t>
      </w:r>
      <w:r w:rsidR="0095710E">
        <w:rPr>
          <w:rFonts w:ascii="GHEA Mariam" w:hAnsi="GHEA Mariam"/>
          <w:color w:val="000000" w:themeColor="text1"/>
          <w:sz w:val="24"/>
          <w:szCs w:val="24"/>
          <w:shd w:val="clear" w:color="auto" w:fill="FFFFFF"/>
          <w:lang w:val="hy-AM"/>
        </w:rPr>
        <w:t>1</w:t>
      </w:r>
      <w:r w:rsidR="002025C7" w:rsidRPr="008244DE">
        <w:rPr>
          <w:rFonts w:ascii="GHEA Mariam" w:hAnsi="GHEA Mariam"/>
          <w:color w:val="000000" w:themeColor="text1"/>
          <w:sz w:val="24"/>
          <w:szCs w:val="24"/>
          <w:shd w:val="clear" w:color="auto" w:fill="FFFFFF"/>
          <w:lang w:val="hy-AM"/>
        </w:rPr>
        <w:t>-</w:t>
      </w:r>
      <w:r w:rsidR="00E50B0B" w:rsidRPr="00A6328F">
        <w:rPr>
          <w:rFonts w:ascii="GHEA Mariam" w:hAnsi="GHEA Mariam"/>
          <w:color w:val="000000" w:themeColor="text1"/>
          <w:sz w:val="24"/>
          <w:szCs w:val="24"/>
          <w:shd w:val="clear" w:color="auto" w:fill="FFFFFF"/>
          <w:lang w:val="hy-AM"/>
        </w:rPr>
        <w:t>363-րդ</w:t>
      </w:r>
      <w:r w:rsidR="00B60B41">
        <w:rPr>
          <w:rFonts w:ascii="GHEA Mariam" w:hAnsi="GHEA Mariam"/>
          <w:color w:val="000000" w:themeColor="text1"/>
          <w:sz w:val="24"/>
          <w:szCs w:val="24"/>
          <w:shd w:val="clear" w:color="auto" w:fill="FFFFFF"/>
          <w:lang w:val="hy-AM"/>
        </w:rPr>
        <w:t xml:space="preserve">, </w:t>
      </w:r>
      <w:r w:rsidR="00B60B41" w:rsidRPr="009A34FB">
        <w:rPr>
          <w:rFonts w:ascii="GHEA Mariam" w:hAnsi="GHEA Mariam"/>
          <w:color w:val="000000" w:themeColor="text1"/>
          <w:sz w:val="24"/>
          <w:szCs w:val="24"/>
          <w:shd w:val="clear" w:color="auto" w:fill="FFFFFF"/>
          <w:lang w:val="hy-AM"/>
        </w:rPr>
        <w:t>386-րդ</w:t>
      </w:r>
      <w:r w:rsidR="0095710E">
        <w:rPr>
          <w:rFonts w:ascii="GHEA Mariam" w:hAnsi="GHEA Mariam"/>
          <w:color w:val="000000" w:themeColor="text1"/>
          <w:sz w:val="24"/>
          <w:szCs w:val="24"/>
          <w:shd w:val="clear" w:color="auto" w:fill="FFFFFF"/>
          <w:lang w:val="hy-AM"/>
        </w:rPr>
        <w:t xml:space="preserve"> և </w:t>
      </w:r>
      <w:r w:rsidR="00E50B0B" w:rsidRPr="00A6328F">
        <w:rPr>
          <w:rFonts w:ascii="GHEA Mariam" w:hAnsi="GHEA Mariam"/>
          <w:color w:val="000000" w:themeColor="text1"/>
          <w:sz w:val="24"/>
          <w:szCs w:val="24"/>
          <w:shd w:val="clear" w:color="auto" w:fill="FFFFFF"/>
          <w:lang w:val="hy-AM"/>
        </w:rPr>
        <w:t>400-րդ հոդվածներով` Վճռաբեկ դատարանը</w:t>
      </w:r>
    </w:p>
    <w:p w14:paraId="586464E1" w14:textId="77777777" w:rsidR="006D109D" w:rsidRPr="00A6328F" w:rsidRDefault="006D109D" w:rsidP="00C17ECD">
      <w:pPr>
        <w:tabs>
          <w:tab w:val="left" w:pos="0"/>
        </w:tabs>
        <w:spacing w:after="0" w:line="276" w:lineRule="auto"/>
        <w:ind w:right="-23" w:firstLine="567"/>
        <w:jc w:val="both"/>
        <w:rPr>
          <w:rFonts w:ascii="GHEA Mariam" w:hAnsi="GHEA Mariam"/>
          <w:color w:val="21346E"/>
          <w:sz w:val="18"/>
          <w:szCs w:val="18"/>
          <w:shd w:val="clear" w:color="auto" w:fill="FFFFFF"/>
          <w:lang w:val="hy-AM"/>
        </w:rPr>
      </w:pPr>
    </w:p>
    <w:p w14:paraId="52AA64EC" w14:textId="77777777" w:rsidR="00E50B0B" w:rsidRPr="00A6328F" w:rsidRDefault="00E50B0B" w:rsidP="00354D10">
      <w:pPr>
        <w:tabs>
          <w:tab w:val="left" w:pos="0"/>
        </w:tabs>
        <w:spacing w:after="0" w:line="360" w:lineRule="auto"/>
        <w:ind w:firstLine="567"/>
        <w:jc w:val="center"/>
        <w:rPr>
          <w:rFonts w:ascii="GHEA Mariam" w:hAnsi="GHEA Mariam"/>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Ո Ր Ո Շ Ե Ց</w:t>
      </w:r>
    </w:p>
    <w:p w14:paraId="7D4CA9C4" w14:textId="77777777" w:rsidR="00206CD2" w:rsidRPr="00A6328F" w:rsidRDefault="00206CD2" w:rsidP="00C17ECD">
      <w:pPr>
        <w:tabs>
          <w:tab w:val="left" w:pos="0"/>
        </w:tabs>
        <w:spacing w:after="0" w:line="276" w:lineRule="auto"/>
        <w:ind w:right="-23" w:firstLine="567"/>
        <w:jc w:val="center"/>
        <w:rPr>
          <w:rFonts w:ascii="GHEA Mariam" w:hAnsi="GHEA Mariam"/>
          <w:color w:val="000000" w:themeColor="text1"/>
          <w:sz w:val="24"/>
          <w:szCs w:val="24"/>
          <w:shd w:val="clear" w:color="auto" w:fill="FFFFFF"/>
          <w:lang w:val="hy-AM"/>
        </w:rPr>
      </w:pPr>
    </w:p>
    <w:p w14:paraId="5138897D" w14:textId="492B9319" w:rsidR="00E50B0B" w:rsidRPr="00A6328F" w:rsidRDefault="00E50B0B" w:rsidP="00354D10">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 xml:space="preserve">1. </w:t>
      </w:r>
      <w:r w:rsidR="00B27188" w:rsidRPr="00A6328F">
        <w:rPr>
          <w:rFonts w:ascii="GHEA Mariam" w:hAnsi="GHEA Mariam"/>
          <w:color w:val="000000" w:themeColor="text1"/>
          <w:sz w:val="24"/>
          <w:szCs w:val="24"/>
          <w:shd w:val="clear" w:color="auto" w:fill="FFFFFF"/>
          <w:lang w:val="hy-AM"/>
        </w:rPr>
        <w:t>Հատուկ վերանայման</w:t>
      </w:r>
      <w:r w:rsidRPr="00A6328F">
        <w:rPr>
          <w:rFonts w:ascii="GHEA Mariam" w:hAnsi="GHEA Mariam"/>
          <w:color w:val="000000" w:themeColor="text1"/>
          <w:sz w:val="24"/>
          <w:szCs w:val="24"/>
          <w:shd w:val="clear" w:color="auto" w:fill="FFFFFF"/>
          <w:lang w:val="hy-AM"/>
        </w:rPr>
        <w:t xml:space="preserve"> բողոքը բավարարել</w:t>
      </w:r>
      <w:r w:rsidR="002025C7" w:rsidRPr="00A6328F">
        <w:rPr>
          <w:rFonts w:ascii="GHEA Mariam" w:hAnsi="GHEA Mariam"/>
          <w:color w:val="000000" w:themeColor="text1"/>
          <w:sz w:val="24"/>
          <w:szCs w:val="24"/>
          <w:shd w:val="clear" w:color="auto" w:fill="FFFFFF"/>
          <w:lang w:val="hy-AM"/>
        </w:rPr>
        <w:t>։</w:t>
      </w:r>
      <w:r w:rsidRPr="00A6328F">
        <w:rPr>
          <w:rFonts w:ascii="GHEA Mariam" w:hAnsi="GHEA Mariam"/>
          <w:color w:val="000000" w:themeColor="text1"/>
          <w:sz w:val="24"/>
          <w:szCs w:val="24"/>
          <w:shd w:val="clear" w:color="auto" w:fill="FFFFFF"/>
          <w:lang w:val="hy-AM"/>
        </w:rPr>
        <w:t xml:space="preserve"> </w:t>
      </w:r>
      <w:r w:rsidR="00936190" w:rsidRPr="009A34FB">
        <w:rPr>
          <w:rFonts w:ascii="GHEA Mariam" w:hAnsi="GHEA Mariam"/>
          <w:color w:val="000000" w:themeColor="text1"/>
          <w:sz w:val="24"/>
          <w:szCs w:val="24"/>
          <w:shd w:val="clear" w:color="auto" w:fill="FFFFFF"/>
          <w:lang w:val="hy-AM"/>
        </w:rPr>
        <w:t xml:space="preserve">ՀՀ </w:t>
      </w:r>
      <w:r w:rsidR="007D46D7" w:rsidRPr="009A34FB">
        <w:rPr>
          <w:rFonts w:ascii="GHEA Mariam" w:hAnsi="GHEA Mariam"/>
          <w:color w:val="000000" w:themeColor="text1"/>
          <w:sz w:val="24"/>
          <w:szCs w:val="24"/>
          <w:shd w:val="clear" w:color="auto" w:fill="FFFFFF"/>
          <w:lang w:val="hy-AM"/>
        </w:rPr>
        <w:t>վ</w:t>
      </w:r>
      <w:r w:rsidR="00936190" w:rsidRPr="009A34FB">
        <w:rPr>
          <w:rFonts w:ascii="GHEA Mariam" w:hAnsi="GHEA Mariam"/>
          <w:color w:val="000000" w:themeColor="text1"/>
          <w:sz w:val="24"/>
          <w:szCs w:val="24"/>
          <w:shd w:val="clear" w:color="auto" w:fill="FFFFFF"/>
          <w:lang w:val="hy-AM"/>
        </w:rPr>
        <w:t>երաքննիչ</w:t>
      </w:r>
      <w:r w:rsidR="007D46D7" w:rsidRPr="009A34FB">
        <w:rPr>
          <w:rFonts w:ascii="GHEA Mariam" w:hAnsi="GHEA Mariam"/>
          <w:color w:val="000000" w:themeColor="text1"/>
          <w:sz w:val="24"/>
          <w:szCs w:val="24"/>
          <w:shd w:val="clear" w:color="auto" w:fill="FFFFFF"/>
          <w:lang w:val="hy-AM"/>
        </w:rPr>
        <w:t xml:space="preserve"> քրեական</w:t>
      </w:r>
      <w:r w:rsidR="00936190" w:rsidRPr="009A34FB">
        <w:rPr>
          <w:rFonts w:ascii="GHEA Mariam" w:hAnsi="GHEA Mariam"/>
          <w:color w:val="000000" w:themeColor="text1"/>
          <w:sz w:val="24"/>
          <w:szCs w:val="24"/>
          <w:shd w:val="clear" w:color="auto" w:fill="FFFFFF"/>
          <w:lang w:val="hy-AM"/>
        </w:rPr>
        <w:t xml:space="preserve"> դատարանի</w:t>
      </w:r>
      <w:r w:rsidR="00A645BE" w:rsidRPr="009A34FB">
        <w:rPr>
          <w:rFonts w:ascii="GHEA Mariam" w:hAnsi="GHEA Mariam"/>
          <w:color w:val="000000" w:themeColor="text1"/>
          <w:sz w:val="24"/>
          <w:szCs w:val="24"/>
          <w:shd w:val="clear" w:color="auto" w:fill="FFFFFF"/>
          <w:lang w:val="hy-AM"/>
        </w:rPr>
        <w:t>՝</w:t>
      </w:r>
      <w:r w:rsidR="00CA4459" w:rsidRPr="009A34FB">
        <w:rPr>
          <w:rFonts w:ascii="GHEA Mariam" w:hAnsi="GHEA Mariam"/>
          <w:color w:val="000000" w:themeColor="text1"/>
          <w:sz w:val="24"/>
          <w:szCs w:val="24"/>
          <w:shd w:val="clear" w:color="auto" w:fill="FFFFFF"/>
          <w:lang w:val="hy-AM"/>
        </w:rPr>
        <w:t xml:space="preserve"> </w:t>
      </w:r>
      <w:r w:rsidRPr="009A34FB">
        <w:rPr>
          <w:rFonts w:ascii="GHEA Mariam" w:hAnsi="GHEA Mariam"/>
          <w:color w:val="000000" w:themeColor="text1"/>
          <w:sz w:val="24"/>
          <w:szCs w:val="24"/>
          <w:shd w:val="clear" w:color="auto" w:fill="FFFFFF"/>
          <w:lang w:val="hy-AM"/>
        </w:rPr>
        <w:t xml:space="preserve">2022 թվականի </w:t>
      </w:r>
      <w:r w:rsidR="00A645BE" w:rsidRPr="009A34FB">
        <w:rPr>
          <w:rFonts w:ascii="GHEA Mariam" w:hAnsi="GHEA Mariam"/>
          <w:color w:val="000000" w:themeColor="text1"/>
          <w:sz w:val="24"/>
          <w:szCs w:val="24"/>
          <w:shd w:val="clear" w:color="auto" w:fill="FFFFFF"/>
          <w:lang w:val="hy-AM"/>
        </w:rPr>
        <w:t xml:space="preserve">սեպտեմբերի 19-ի </w:t>
      </w:r>
      <w:r w:rsidRPr="009A34FB">
        <w:rPr>
          <w:rFonts w:ascii="GHEA Mariam" w:hAnsi="GHEA Mariam"/>
          <w:color w:val="000000" w:themeColor="text1"/>
          <w:sz w:val="24"/>
          <w:szCs w:val="24"/>
          <w:shd w:val="clear" w:color="auto" w:fill="FFFFFF"/>
          <w:lang w:val="hy-AM"/>
        </w:rPr>
        <w:t>որոշում</w:t>
      </w:r>
      <w:r w:rsidR="00967680" w:rsidRPr="009A34FB">
        <w:rPr>
          <w:rFonts w:ascii="GHEA Mariam" w:hAnsi="GHEA Mariam"/>
          <w:color w:val="000000" w:themeColor="text1"/>
          <w:sz w:val="24"/>
          <w:szCs w:val="24"/>
          <w:shd w:val="clear" w:color="auto" w:fill="FFFFFF"/>
          <w:lang w:val="hy-AM"/>
        </w:rPr>
        <w:t>ն ամբողջությամբ</w:t>
      </w:r>
      <w:r w:rsidRPr="009A34FB">
        <w:rPr>
          <w:rFonts w:ascii="GHEA Mariam" w:hAnsi="GHEA Mariam"/>
          <w:color w:val="000000" w:themeColor="text1"/>
          <w:sz w:val="24"/>
          <w:szCs w:val="24"/>
          <w:shd w:val="clear" w:color="auto" w:fill="FFFFFF"/>
          <w:lang w:val="hy-AM"/>
        </w:rPr>
        <w:t xml:space="preserve"> բեկանե</w:t>
      </w:r>
      <w:r w:rsidR="00936190" w:rsidRPr="009A34FB">
        <w:rPr>
          <w:rFonts w:ascii="GHEA Mariam" w:hAnsi="GHEA Mariam"/>
          <w:color w:val="000000" w:themeColor="text1"/>
          <w:sz w:val="24"/>
          <w:szCs w:val="24"/>
          <w:shd w:val="clear" w:color="auto" w:fill="FFFFFF"/>
          <w:lang w:val="hy-AM"/>
        </w:rPr>
        <w:t xml:space="preserve">լ </w:t>
      </w:r>
      <w:r w:rsidR="00AD614F" w:rsidRPr="009A34FB">
        <w:rPr>
          <w:rStyle w:val="None"/>
          <w:rFonts w:ascii="GHEA Mariam" w:hAnsi="GHEA Mariam"/>
          <w:sz w:val="24"/>
          <w:szCs w:val="24"/>
          <w:lang w:val="hy-AM"/>
        </w:rPr>
        <w:t>և</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օրինական</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ուժ</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տալ</w:t>
      </w:r>
      <w:r w:rsidR="00AD614F" w:rsidRPr="009A34FB">
        <w:rPr>
          <w:rStyle w:val="None"/>
          <w:rFonts w:ascii="GHEA Mariam" w:hAnsi="GHEA Mariam"/>
          <w:sz w:val="24"/>
          <w:szCs w:val="24"/>
          <w:lang w:val="fr-FR"/>
        </w:rPr>
        <w:t xml:space="preserve"> </w:t>
      </w:r>
      <w:r w:rsidR="00AD614F" w:rsidRPr="009A34FB">
        <w:rPr>
          <w:rFonts w:ascii="GHEA Mariam" w:hAnsi="GHEA Mariam"/>
          <w:sz w:val="24"/>
          <w:szCs w:val="24"/>
          <w:lang w:val="hy-AM"/>
        </w:rPr>
        <w:t>Երևան քաղաքի առաջին ատյանի ընդհանուր իրավասության դատարանի՝ 2022 թվականի հուլիսի</w:t>
      </w:r>
      <w:r w:rsidR="00AD614F" w:rsidRPr="009A34FB">
        <w:rPr>
          <w:rFonts w:ascii="GHEA Mariam" w:hAnsi="GHEA Mariam"/>
          <w:sz w:val="24"/>
          <w:szCs w:val="24"/>
          <w:lang w:val="af-ZA"/>
        </w:rPr>
        <w:t xml:space="preserve"> 20</w:t>
      </w:r>
      <w:r w:rsidR="00AD614F" w:rsidRPr="009A34FB">
        <w:rPr>
          <w:rFonts w:ascii="GHEA Mariam" w:hAnsi="GHEA Mariam" w:cs="Sylfaen"/>
          <w:sz w:val="24"/>
          <w:szCs w:val="24"/>
          <w:lang w:val="af-ZA"/>
        </w:rPr>
        <w:t>-ի</w:t>
      </w:r>
      <w:r w:rsidR="00AD614F" w:rsidRPr="009A34FB">
        <w:rPr>
          <w:rFonts w:ascii="GHEA Mariam" w:hAnsi="GHEA Mariam"/>
          <w:sz w:val="24"/>
          <w:szCs w:val="24"/>
          <w:lang w:val="fr-FR"/>
        </w:rPr>
        <w:t xml:space="preserve"> </w:t>
      </w:r>
      <w:r w:rsidR="00AD614F" w:rsidRPr="009A34FB">
        <w:rPr>
          <w:rStyle w:val="None"/>
          <w:rFonts w:ascii="GHEA Mariam" w:hAnsi="GHEA Mariam"/>
          <w:sz w:val="24"/>
          <w:szCs w:val="24"/>
          <w:lang w:val="hy-AM"/>
        </w:rPr>
        <w:t>որոշմանը</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հիմք</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ընդունելով</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Վճռաբեկ</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դատարանի</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որոշմամբ</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արտահայտված</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իրավական</w:t>
      </w:r>
      <w:r w:rsidR="00AD614F" w:rsidRPr="009A34FB">
        <w:rPr>
          <w:rStyle w:val="None"/>
          <w:rFonts w:ascii="GHEA Mariam" w:hAnsi="GHEA Mariam"/>
          <w:sz w:val="24"/>
          <w:szCs w:val="24"/>
          <w:lang w:val="fr-FR"/>
        </w:rPr>
        <w:t xml:space="preserve"> </w:t>
      </w:r>
      <w:r w:rsidR="00AD614F" w:rsidRPr="009A34FB">
        <w:rPr>
          <w:rStyle w:val="None"/>
          <w:rFonts w:ascii="GHEA Mariam" w:hAnsi="GHEA Mariam"/>
          <w:sz w:val="24"/>
          <w:szCs w:val="24"/>
          <w:lang w:val="hy-AM"/>
        </w:rPr>
        <w:t>դիրքորոշումները:</w:t>
      </w:r>
      <w:r w:rsidR="00AD614F">
        <w:rPr>
          <w:rStyle w:val="None"/>
          <w:rFonts w:ascii="GHEA Mariam" w:hAnsi="GHEA Mariam"/>
          <w:sz w:val="24"/>
          <w:szCs w:val="24"/>
          <w:lang w:val="hy-AM"/>
        </w:rPr>
        <w:t xml:space="preserve"> </w:t>
      </w:r>
    </w:p>
    <w:p w14:paraId="7302FCDB" w14:textId="540DA340" w:rsidR="00E50B0B" w:rsidRPr="00A6328F" w:rsidRDefault="00E50B0B" w:rsidP="00354D10">
      <w:pPr>
        <w:tabs>
          <w:tab w:val="left" w:pos="0"/>
        </w:tabs>
        <w:spacing w:after="0" w:line="360" w:lineRule="auto"/>
        <w:ind w:firstLine="567"/>
        <w:jc w:val="both"/>
        <w:rPr>
          <w:rFonts w:ascii="GHEA Mariam" w:hAnsi="GHEA Mariam"/>
          <w:color w:val="000000" w:themeColor="text1"/>
          <w:sz w:val="24"/>
          <w:szCs w:val="24"/>
          <w:shd w:val="clear" w:color="auto" w:fill="FFFFFF"/>
          <w:lang w:val="hy-AM"/>
        </w:rPr>
      </w:pPr>
      <w:r w:rsidRPr="00A6328F">
        <w:rPr>
          <w:rFonts w:ascii="GHEA Mariam" w:hAnsi="GHEA Mariam"/>
          <w:color w:val="000000" w:themeColor="text1"/>
          <w:sz w:val="24"/>
          <w:szCs w:val="24"/>
          <w:shd w:val="clear" w:color="auto" w:fill="FFFFFF"/>
          <w:lang w:val="hy-AM"/>
        </w:rPr>
        <w:t>2. Որոշումն օրինական ուժի մեջ է մտնում կայաց</w:t>
      </w:r>
      <w:r w:rsidR="00E83590" w:rsidRPr="00A6328F">
        <w:rPr>
          <w:rFonts w:ascii="GHEA Mariam" w:hAnsi="GHEA Mariam"/>
          <w:color w:val="000000" w:themeColor="text1"/>
          <w:sz w:val="24"/>
          <w:szCs w:val="24"/>
          <w:shd w:val="clear" w:color="auto" w:fill="FFFFFF"/>
          <w:lang w:val="hy-AM"/>
        </w:rPr>
        <w:t xml:space="preserve">նելու օրը։ </w:t>
      </w:r>
    </w:p>
    <w:p w14:paraId="763DFF17" w14:textId="77777777" w:rsidR="00C5064F" w:rsidRPr="00A6328F" w:rsidRDefault="00C5064F" w:rsidP="00C17ECD">
      <w:pPr>
        <w:spacing w:after="0" w:line="276" w:lineRule="auto"/>
        <w:rPr>
          <w:rFonts w:ascii="GHEA Mariam" w:hAnsi="GHEA Mariam"/>
          <w:sz w:val="24"/>
          <w:szCs w:val="24"/>
          <w:lang w:val="hy-AM"/>
        </w:rPr>
      </w:pPr>
      <w:r w:rsidRPr="00A6328F">
        <w:rPr>
          <w:rFonts w:ascii="GHEA Mariam" w:hAnsi="GHEA Mariam"/>
          <w:sz w:val="24"/>
          <w:szCs w:val="24"/>
          <w:lang w:val="hy-AM"/>
        </w:rPr>
        <w:t xml:space="preserve">         </w:t>
      </w:r>
    </w:p>
    <w:p w14:paraId="6077E82D" w14:textId="77777777" w:rsidR="00206CD2" w:rsidRPr="00A6328F" w:rsidRDefault="00206CD2" w:rsidP="00C17ECD">
      <w:pPr>
        <w:spacing w:after="0" w:line="276" w:lineRule="auto"/>
        <w:rPr>
          <w:rFonts w:ascii="GHEA Mariam" w:hAnsi="GHEA Mariam"/>
          <w:sz w:val="24"/>
          <w:szCs w:val="24"/>
          <w:lang w:val="hy-AM"/>
        </w:rPr>
      </w:pPr>
    </w:p>
    <w:p w14:paraId="5F704481" w14:textId="55F34696" w:rsidR="00C5064F" w:rsidRPr="00A6328F" w:rsidRDefault="00C5064F" w:rsidP="00C17ECD">
      <w:pPr>
        <w:spacing w:after="0" w:line="480" w:lineRule="auto"/>
        <w:ind w:firstLine="567"/>
        <w:rPr>
          <w:rFonts w:ascii="GHEA Mariam" w:hAnsi="GHEA Mariam"/>
          <w:sz w:val="24"/>
          <w:szCs w:val="24"/>
          <w:u w:val="single"/>
          <w:lang w:val="hy-AM"/>
        </w:rPr>
      </w:pPr>
      <w:r w:rsidRPr="00A6328F">
        <w:rPr>
          <w:rFonts w:ascii="GHEA Mariam" w:hAnsi="GHEA Mariam"/>
          <w:sz w:val="24"/>
          <w:szCs w:val="24"/>
          <w:lang w:val="hy-AM"/>
        </w:rPr>
        <w:t xml:space="preserve"> Նախագահող`                          </w:t>
      </w:r>
      <w:r w:rsidRPr="00A6328F">
        <w:rPr>
          <w:rFonts w:ascii="GHEA Mariam" w:hAnsi="GHEA Mariam"/>
          <w:sz w:val="24"/>
          <w:szCs w:val="24"/>
          <w:u w:val="single"/>
          <w:lang w:val="hy-AM"/>
        </w:rPr>
        <w:t xml:space="preserve">                                              </w:t>
      </w:r>
      <w:r w:rsidR="00A6328F" w:rsidRPr="00A6328F">
        <w:rPr>
          <w:rFonts w:ascii="GHEA Mariam" w:hAnsi="GHEA Mariam"/>
          <w:sz w:val="24"/>
          <w:szCs w:val="24"/>
          <w:u w:val="single"/>
          <w:lang w:val="hy-AM"/>
        </w:rPr>
        <w:t>Կ</w:t>
      </w:r>
      <w:r w:rsidRPr="00A6328F">
        <w:rPr>
          <w:rFonts w:ascii="GHEA Mariam" w:hAnsi="GHEA Mariam"/>
          <w:sz w:val="24"/>
          <w:szCs w:val="24"/>
          <w:u w:val="single"/>
          <w:lang w:val="hy-AM"/>
        </w:rPr>
        <w:t>.</w:t>
      </w:r>
      <w:r w:rsidR="00A6328F" w:rsidRPr="00A6328F">
        <w:rPr>
          <w:rFonts w:ascii="GHEA Mariam" w:hAnsi="GHEA Mariam"/>
          <w:sz w:val="24"/>
          <w:szCs w:val="24"/>
          <w:u w:val="single"/>
          <w:lang w:val="hy-AM"/>
        </w:rPr>
        <w:t>ԲԻՇԱՐ</w:t>
      </w:r>
      <w:r w:rsidRPr="00A6328F">
        <w:rPr>
          <w:rFonts w:ascii="GHEA Mariam" w:hAnsi="GHEA Mariam"/>
          <w:sz w:val="24"/>
          <w:szCs w:val="24"/>
          <w:u w:val="single"/>
          <w:lang w:val="hy-AM"/>
        </w:rPr>
        <w:t>ՅԱՆ</w:t>
      </w:r>
    </w:p>
    <w:p w14:paraId="7100F9A1" w14:textId="6568569C" w:rsidR="00C5064F" w:rsidRPr="00A6328F" w:rsidRDefault="00C5064F" w:rsidP="00C17ECD">
      <w:pPr>
        <w:spacing w:after="0" w:line="480" w:lineRule="auto"/>
        <w:rPr>
          <w:rFonts w:ascii="GHEA Mariam" w:hAnsi="GHEA Mariam"/>
          <w:sz w:val="24"/>
          <w:szCs w:val="24"/>
          <w:lang w:val="hy-AM"/>
        </w:rPr>
      </w:pPr>
      <w:r w:rsidRPr="00A6328F">
        <w:rPr>
          <w:rFonts w:ascii="GHEA Mariam" w:hAnsi="GHEA Mariam"/>
          <w:sz w:val="24"/>
          <w:szCs w:val="24"/>
          <w:lang w:val="hy-AM"/>
        </w:rPr>
        <w:t xml:space="preserve">          Դատավորներ`                         </w:t>
      </w:r>
      <w:r w:rsidRPr="00A6328F">
        <w:rPr>
          <w:rFonts w:ascii="GHEA Mariam" w:hAnsi="GHEA Mariam"/>
          <w:sz w:val="24"/>
          <w:szCs w:val="24"/>
          <w:u w:val="single"/>
          <w:lang w:val="hy-AM"/>
        </w:rPr>
        <w:t xml:space="preserve">                                            </w:t>
      </w:r>
      <w:r w:rsidR="00A6328F" w:rsidRPr="00A6328F">
        <w:rPr>
          <w:rFonts w:ascii="GHEA Mariam" w:hAnsi="GHEA Mariam"/>
          <w:sz w:val="24"/>
          <w:szCs w:val="24"/>
          <w:u w:val="single"/>
          <w:lang w:val="hy-AM"/>
        </w:rPr>
        <w:t xml:space="preserve"> Ե</w:t>
      </w:r>
      <w:r w:rsidRPr="00A6328F">
        <w:rPr>
          <w:rFonts w:ascii="Cambria Math" w:hAnsi="Cambria Math" w:cs="Cambria Math"/>
          <w:sz w:val="24"/>
          <w:szCs w:val="24"/>
          <w:u w:val="single"/>
          <w:lang w:val="hy-AM"/>
        </w:rPr>
        <w:t>․</w:t>
      </w:r>
      <w:r w:rsidR="00A6328F" w:rsidRPr="00A6328F">
        <w:rPr>
          <w:rFonts w:ascii="GHEA Mariam" w:hAnsi="GHEA Mariam" w:cs="Cambria Math"/>
          <w:sz w:val="24"/>
          <w:szCs w:val="24"/>
          <w:u w:val="single"/>
          <w:lang w:val="hy-AM"/>
        </w:rPr>
        <w:t>ԴԱՆԻԵԼ</w:t>
      </w:r>
      <w:r w:rsidRPr="00A6328F">
        <w:rPr>
          <w:rFonts w:ascii="GHEA Mariam" w:hAnsi="GHEA Mariam"/>
          <w:sz w:val="24"/>
          <w:szCs w:val="24"/>
          <w:u w:val="single"/>
          <w:lang w:val="hy-AM"/>
        </w:rPr>
        <w:t>ՅԱՆ</w:t>
      </w:r>
    </w:p>
    <w:p w14:paraId="0E932368" w14:textId="6ECF9249" w:rsidR="001B64E9" w:rsidRPr="00A6328F" w:rsidRDefault="00C5064F" w:rsidP="00354D10">
      <w:pPr>
        <w:spacing w:after="0" w:line="480" w:lineRule="auto"/>
        <w:jc w:val="center"/>
        <w:rPr>
          <w:rFonts w:ascii="GHEA Mariam" w:hAnsi="GHEA Mariam"/>
          <w:sz w:val="24"/>
          <w:szCs w:val="24"/>
          <w:u w:val="single"/>
          <w:lang w:val="hy-AM"/>
        </w:rPr>
      </w:pPr>
      <w:r w:rsidRPr="00A6328F">
        <w:rPr>
          <w:rFonts w:ascii="GHEA Mariam" w:hAnsi="GHEA Mariam"/>
          <w:sz w:val="24"/>
          <w:szCs w:val="24"/>
          <w:lang w:val="hy-AM"/>
        </w:rPr>
        <w:t xml:space="preserve">                                                       </w:t>
      </w:r>
      <w:r w:rsidRPr="00A6328F">
        <w:rPr>
          <w:rFonts w:ascii="GHEA Mariam" w:hAnsi="GHEA Mariam"/>
          <w:sz w:val="24"/>
          <w:szCs w:val="24"/>
          <w:u w:val="single"/>
          <w:lang w:val="hy-AM"/>
        </w:rPr>
        <w:t xml:space="preserve">                                    </w:t>
      </w:r>
      <w:r w:rsidR="00A6328F" w:rsidRPr="00A6328F">
        <w:rPr>
          <w:rFonts w:ascii="GHEA Mariam" w:hAnsi="GHEA Mariam"/>
          <w:sz w:val="24"/>
          <w:szCs w:val="24"/>
          <w:u w:val="single"/>
          <w:lang w:val="hy-AM"/>
        </w:rPr>
        <w:t xml:space="preserve">   </w:t>
      </w:r>
      <w:r w:rsidRPr="00A6328F">
        <w:rPr>
          <w:rFonts w:ascii="GHEA Mariam" w:hAnsi="GHEA Mariam"/>
          <w:sz w:val="24"/>
          <w:szCs w:val="24"/>
          <w:u w:val="single"/>
          <w:lang w:val="hy-AM"/>
        </w:rPr>
        <w:t>Ա.ԿՐԿՅԱՇԱՐՅԱՆ</w:t>
      </w:r>
    </w:p>
    <w:p w14:paraId="4CB4B0F9" w14:textId="2C2BDEC6" w:rsidR="00A6328F" w:rsidRPr="00A6328F" w:rsidRDefault="00A6328F" w:rsidP="00A6328F">
      <w:pPr>
        <w:spacing w:after="0" w:line="480" w:lineRule="auto"/>
        <w:jc w:val="center"/>
        <w:rPr>
          <w:rFonts w:ascii="GHEA Mariam" w:hAnsi="GHEA Mariam"/>
          <w:lang w:val="hy-AM"/>
        </w:rPr>
      </w:pPr>
      <w:r w:rsidRPr="00A6328F">
        <w:rPr>
          <w:rFonts w:ascii="GHEA Mariam" w:hAnsi="GHEA Mariam"/>
          <w:sz w:val="24"/>
          <w:szCs w:val="24"/>
          <w:lang w:val="hy-AM"/>
        </w:rPr>
        <w:t xml:space="preserve">                                                      </w:t>
      </w:r>
      <w:r w:rsidRPr="00A6328F">
        <w:rPr>
          <w:rFonts w:ascii="GHEA Mariam" w:hAnsi="GHEA Mariam"/>
          <w:sz w:val="24"/>
          <w:szCs w:val="24"/>
          <w:u w:val="single"/>
          <w:lang w:val="hy-AM"/>
        </w:rPr>
        <w:t xml:space="preserve">                                             Դ.ՎԵՔԻԼՅԱՆ</w:t>
      </w:r>
    </w:p>
    <w:sectPr w:rsidR="00A6328F" w:rsidRPr="00A6328F" w:rsidSect="00773AFC">
      <w:footerReference w:type="default" r:id="rId9"/>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5C6C7" w14:textId="77777777" w:rsidR="00FA233D" w:rsidRDefault="00FA233D" w:rsidP="006D3731">
      <w:pPr>
        <w:spacing w:after="0" w:line="240" w:lineRule="auto"/>
      </w:pPr>
      <w:r>
        <w:separator/>
      </w:r>
    </w:p>
  </w:endnote>
  <w:endnote w:type="continuationSeparator" w:id="0">
    <w:p w14:paraId="2C2BD921" w14:textId="77777777" w:rsidR="00FA233D" w:rsidRDefault="00FA233D" w:rsidP="006D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218394"/>
      <w:docPartObj>
        <w:docPartGallery w:val="Page Numbers (Bottom of Page)"/>
        <w:docPartUnique/>
      </w:docPartObj>
    </w:sdtPr>
    <w:sdtEndPr>
      <w:rPr>
        <w:noProof/>
      </w:rPr>
    </w:sdtEndPr>
    <w:sdtContent>
      <w:p w14:paraId="3BC2E7E7" w14:textId="04D9146C" w:rsidR="00FD1196" w:rsidRDefault="00FD1196">
        <w:pPr>
          <w:pStyle w:val="Footer"/>
          <w:jc w:val="right"/>
        </w:pPr>
        <w:r>
          <w:fldChar w:fldCharType="begin"/>
        </w:r>
        <w:r>
          <w:instrText xml:space="preserve"> PAGE   \* MERGEFORMAT </w:instrText>
        </w:r>
        <w:r>
          <w:fldChar w:fldCharType="separate"/>
        </w:r>
        <w:r w:rsidR="009554A0">
          <w:rPr>
            <w:noProof/>
          </w:rPr>
          <w:t>16</w:t>
        </w:r>
        <w:r>
          <w:rPr>
            <w:noProof/>
          </w:rPr>
          <w:fldChar w:fldCharType="end"/>
        </w:r>
      </w:p>
    </w:sdtContent>
  </w:sdt>
  <w:p w14:paraId="3DEB6EEC" w14:textId="77777777" w:rsidR="00FD1196" w:rsidRDefault="00FD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94424" w14:textId="77777777" w:rsidR="00FA233D" w:rsidRDefault="00FA233D" w:rsidP="006D3731">
      <w:pPr>
        <w:spacing w:after="0" w:line="240" w:lineRule="auto"/>
      </w:pPr>
      <w:r>
        <w:separator/>
      </w:r>
    </w:p>
  </w:footnote>
  <w:footnote w:type="continuationSeparator" w:id="0">
    <w:p w14:paraId="1214B8F0" w14:textId="77777777" w:rsidR="00FA233D" w:rsidRDefault="00FA233D" w:rsidP="006D3731">
      <w:pPr>
        <w:spacing w:after="0" w:line="240" w:lineRule="auto"/>
      </w:pPr>
      <w:r>
        <w:continuationSeparator/>
      </w:r>
    </w:p>
  </w:footnote>
  <w:footnote w:id="1">
    <w:p w14:paraId="2E14E37F" w14:textId="4967FA93" w:rsidR="00FD1196" w:rsidRPr="007D35F1" w:rsidRDefault="00FD1196">
      <w:pPr>
        <w:pStyle w:val="FootnoteText"/>
        <w:rPr>
          <w:rFonts w:ascii="GHEA Mariam" w:hAnsi="GHEA Mariam"/>
          <w:lang w:val="hy-AM"/>
        </w:rPr>
      </w:pPr>
      <w:r w:rsidRPr="007D35F1">
        <w:rPr>
          <w:rStyle w:val="FootnoteReference"/>
          <w:rFonts w:ascii="GHEA Mariam" w:hAnsi="GHEA Mariam"/>
        </w:rPr>
        <w:footnoteRef/>
      </w:r>
      <w:r w:rsidRPr="007D35F1">
        <w:rPr>
          <w:rFonts w:ascii="GHEA Mariam" w:hAnsi="GHEA Mariam"/>
        </w:rPr>
        <w:t xml:space="preserve"> </w:t>
      </w:r>
      <w:r w:rsidRPr="007D35F1">
        <w:rPr>
          <w:rFonts w:ascii="GHEA Mariam" w:hAnsi="GHEA Mariam"/>
          <w:szCs w:val="24"/>
          <w:shd w:val="clear" w:color="auto" w:fill="FFFFFF"/>
          <w:lang w:val="hy-AM"/>
        </w:rPr>
        <w:t>Տե՛ս քրեական գործ</w:t>
      </w:r>
      <w:r w:rsidR="004B50EB" w:rsidRPr="007D35F1">
        <w:rPr>
          <w:rFonts w:ascii="GHEA Mariam" w:hAnsi="GHEA Mariam"/>
          <w:szCs w:val="24"/>
          <w:shd w:val="clear" w:color="auto" w:fill="FFFFFF"/>
          <w:lang w:val="hy-AM"/>
        </w:rPr>
        <w:t>,</w:t>
      </w:r>
      <w:r w:rsidRPr="007D35F1">
        <w:rPr>
          <w:rFonts w:ascii="GHEA Mariam" w:hAnsi="GHEA Mariam"/>
          <w:szCs w:val="24"/>
          <w:shd w:val="clear" w:color="auto" w:fill="FFFFFF"/>
          <w:lang w:val="hy-AM"/>
        </w:rPr>
        <w:t xml:space="preserve"> հավելված 1-ին, թերթ 36։</w:t>
      </w:r>
    </w:p>
  </w:footnote>
  <w:footnote w:id="2">
    <w:p w14:paraId="1475B3E7" w14:textId="1488C381" w:rsidR="00FD1196" w:rsidRPr="007D35F1" w:rsidRDefault="00FD1196"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szCs w:val="24"/>
          <w:shd w:val="clear" w:color="auto" w:fill="FFFFFF"/>
          <w:lang w:val="hy-AM"/>
        </w:rPr>
        <w:t xml:space="preserve">Տե՛ս </w:t>
      </w:r>
      <w:r w:rsidRPr="007D35F1">
        <w:rPr>
          <w:rFonts w:ascii="GHEA Mariam" w:hAnsi="GHEA Mariam"/>
          <w:szCs w:val="24"/>
          <w:shd w:val="clear" w:color="auto" w:fill="FFFFFF"/>
          <w:lang w:val="hy-AM"/>
        </w:rPr>
        <w:t>քրեական գործ</w:t>
      </w:r>
      <w:r w:rsidR="004B50EB" w:rsidRPr="007D35F1">
        <w:rPr>
          <w:rFonts w:ascii="GHEA Mariam" w:hAnsi="GHEA Mariam"/>
          <w:szCs w:val="24"/>
          <w:shd w:val="clear" w:color="auto" w:fill="FFFFFF"/>
          <w:lang w:val="hy-AM"/>
        </w:rPr>
        <w:t>,</w:t>
      </w:r>
      <w:r w:rsidRPr="007D35F1">
        <w:rPr>
          <w:rFonts w:ascii="GHEA Mariam" w:hAnsi="GHEA Mariam"/>
          <w:szCs w:val="24"/>
          <w:shd w:val="clear" w:color="auto" w:fill="FFFFFF"/>
          <w:lang w:val="hy-AM"/>
        </w:rPr>
        <w:t xml:space="preserve"> հավելված 1-ին, թերթեր 62-63</w:t>
      </w:r>
      <w:r w:rsidRPr="007D35F1">
        <w:rPr>
          <w:rFonts w:ascii="GHEA Mariam" w:hAnsi="GHEA Mariam"/>
          <w:color w:val="000000" w:themeColor="text1"/>
          <w:szCs w:val="24"/>
          <w:lang w:val="hy-AM"/>
        </w:rPr>
        <w:t>։</w:t>
      </w:r>
    </w:p>
  </w:footnote>
  <w:footnote w:id="3">
    <w:p w14:paraId="78E36A6D" w14:textId="6AFDBDC0" w:rsidR="00FD1196" w:rsidRPr="007D35F1" w:rsidRDefault="00FD1196"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szCs w:val="24"/>
          <w:shd w:val="clear" w:color="auto" w:fill="FFFFFF"/>
          <w:lang w:val="hy-AM"/>
        </w:rPr>
        <w:t>Տե՛ս քրեական գործ</w:t>
      </w:r>
      <w:r w:rsidR="004B50EB" w:rsidRPr="007D35F1">
        <w:rPr>
          <w:rFonts w:ascii="GHEA Mariam" w:hAnsi="GHEA Mariam"/>
          <w:szCs w:val="24"/>
          <w:shd w:val="clear" w:color="auto" w:fill="FFFFFF"/>
          <w:lang w:val="hy-AM"/>
        </w:rPr>
        <w:t>,</w:t>
      </w:r>
      <w:r w:rsidRPr="007D35F1">
        <w:rPr>
          <w:rFonts w:ascii="GHEA Mariam" w:hAnsi="GHEA Mariam"/>
          <w:szCs w:val="24"/>
          <w:shd w:val="clear" w:color="auto" w:fill="FFFFFF"/>
          <w:lang w:val="hy-AM"/>
        </w:rPr>
        <w:t xml:space="preserve"> հավելված 2</w:t>
      </w:r>
      <w:r w:rsidR="004B50EB" w:rsidRPr="007D35F1">
        <w:rPr>
          <w:rFonts w:ascii="GHEA Mariam" w:hAnsi="GHEA Mariam"/>
          <w:szCs w:val="24"/>
          <w:shd w:val="clear" w:color="auto" w:fill="FFFFFF"/>
          <w:lang w:val="hy-AM"/>
        </w:rPr>
        <w:t>-րդ</w:t>
      </w:r>
      <w:r w:rsidRPr="007D35F1">
        <w:rPr>
          <w:rFonts w:ascii="GHEA Mariam" w:hAnsi="GHEA Mariam"/>
          <w:szCs w:val="24"/>
          <w:shd w:val="clear" w:color="auto" w:fill="FFFFFF"/>
          <w:lang w:val="hy-AM"/>
        </w:rPr>
        <w:t>, թերթեր 6-7</w:t>
      </w:r>
      <w:r w:rsidRPr="007D35F1">
        <w:rPr>
          <w:rFonts w:ascii="GHEA Mariam" w:hAnsi="GHEA Mariam"/>
          <w:i/>
          <w:iCs/>
          <w:color w:val="000000" w:themeColor="text1"/>
          <w:szCs w:val="24"/>
          <w:lang w:val="hy-AM"/>
        </w:rPr>
        <w:t>։</w:t>
      </w:r>
    </w:p>
  </w:footnote>
  <w:footnote w:id="4">
    <w:p w14:paraId="4DB54EC7" w14:textId="22F8A40B" w:rsidR="00FD1196" w:rsidRPr="007D35F1" w:rsidRDefault="00FD1196"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szCs w:val="18"/>
          <w:shd w:val="clear" w:color="auto" w:fill="FFFFFF"/>
          <w:lang w:val="hy-AM"/>
        </w:rPr>
        <w:t xml:space="preserve">Տե՛ս, </w:t>
      </w:r>
      <w:r w:rsidRPr="007D35F1">
        <w:rPr>
          <w:rFonts w:ascii="GHEA Mariam" w:hAnsi="GHEA Mariam"/>
          <w:i/>
          <w:szCs w:val="18"/>
          <w:shd w:val="clear" w:color="auto" w:fill="FFFFFF"/>
          <w:lang w:val="hy-AM"/>
        </w:rPr>
        <w:t>mutatis mutandis</w:t>
      </w:r>
      <w:r w:rsidRPr="007D35F1">
        <w:rPr>
          <w:rFonts w:ascii="GHEA Mariam" w:hAnsi="GHEA Mariam"/>
          <w:szCs w:val="18"/>
          <w:shd w:val="clear" w:color="auto" w:fill="FFFFFF"/>
          <w:lang w:val="hy-AM"/>
        </w:rPr>
        <w:t xml:space="preserve">, Մարդու իրավունքների եվրոպական դատարանի` </w:t>
      </w:r>
      <w:r w:rsidRPr="007D35F1">
        <w:rPr>
          <w:rFonts w:ascii="GHEA Mariam" w:hAnsi="GHEA Mariam"/>
          <w:i/>
          <w:szCs w:val="18"/>
          <w:shd w:val="clear" w:color="auto" w:fill="FFFFFF"/>
          <w:lang w:val="hy-AM"/>
        </w:rPr>
        <w:t>Staroszczyk v. Poland</w:t>
      </w:r>
      <w:r w:rsidRPr="007D35F1">
        <w:rPr>
          <w:rFonts w:ascii="GHEA Mariam" w:hAnsi="GHEA Mariam"/>
          <w:szCs w:val="18"/>
          <w:shd w:val="clear" w:color="auto" w:fill="FFFFFF"/>
          <w:lang w:val="hy-AM"/>
        </w:rPr>
        <w:t xml:space="preserve"> գործով 2007 թվականի մարտի 22-ի վճիռը, գանգատ թիվ 59519/00, կետ 125:</w:t>
      </w:r>
    </w:p>
  </w:footnote>
  <w:footnote w:id="5">
    <w:p w14:paraId="6BF1AB52" w14:textId="188AFCDE" w:rsidR="000E339D" w:rsidRPr="007D35F1" w:rsidRDefault="000E339D" w:rsidP="000E339D">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lang w:val="hy-AM"/>
        </w:rPr>
        <w:t xml:space="preserve">Դատարանի </w:t>
      </w:r>
      <w:r w:rsidRPr="007D35F1">
        <w:rPr>
          <w:rFonts w:ascii="GHEA Mariam" w:hAnsi="GHEA Mariam"/>
          <w:lang w:val="hy-AM"/>
        </w:rPr>
        <w:t>մատչելիության իրավունքի</w:t>
      </w:r>
      <w:r w:rsidR="004F717E" w:rsidRPr="007D35F1">
        <w:rPr>
          <w:rFonts w:ascii="GHEA Mariam" w:hAnsi="GHEA Mariam"/>
          <w:lang w:val="hy-AM"/>
        </w:rPr>
        <w:t>՝</w:t>
      </w:r>
      <w:r w:rsidRPr="007D35F1">
        <w:rPr>
          <w:rFonts w:ascii="GHEA Mariam" w:hAnsi="GHEA Mariam"/>
          <w:lang w:val="hy-AM"/>
        </w:rPr>
        <w:t xml:space="preserve"> որպես արդար դատաքննության իրավունքի բաղադրիչ հանդիսանալու </w:t>
      </w:r>
      <w:r w:rsidR="004F717E" w:rsidRPr="007D35F1">
        <w:rPr>
          <w:rFonts w:ascii="GHEA Mariam" w:hAnsi="GHEA Mariam"/>
          <w:lang w:val="hy-AM"/>
        </w:rPr>
        <w:t xml:space="preserve">վերաբերյալ </w:t>
      </w:r>
      <w:r w:rsidRPr="007D35F1">
        <w:rPr>
          <w:rFonts w:ascii="GHEA Mariam" w:hAnsi="GHEA Mariam"/>
          <w:lang w:val="hy-AM"/>
        </w:rPr>
        <w:t xml:space="preserve">տե՛ս </w:t>
      </w:r>
      <w:r w:rsidRPr="007D35F1">
        <w:rPr>
          <w:rFonts w:ascii="GHEA Mariam" w:hAnsi="GHEA Mariam"/>
          <w:b/>
          <w:bCs/>
          <w:lang w:val="hy-AM"/>
        </w:rPr>
        <w:t>GOLDER v. UNITED KINGDOM</w:t>
      </w:r>
      <w:r w:rsidRPr="007D35F1">
        <w:rPr>
          <w:rFonts w:ascii="GHEA Mariam" w:hAnsi="GHEA Mariam"/>
          <w:lang w:val="hy-AM"/>
        </w:rPr>
        <w:t xml:space="preserve"> գործով Մարդու իրավունքների եվրոպական դատարանի</w:t>
      </w:r>
      <w:r w:rsidR="004F717E" w:rsidRPr="007D35F1">
        <w:rPr>
          <w:rFonts w:ascii="GHEA Mariam" w:hAnsi="GHEA Mariam"/>
          <w:lang w:val="hy-AM"/>
        </w:rPr>
        <w:t>՝</w:t>
      </w:r>
      <w:r w:rsidRPr="007D35F1">
        <w:rPr>
          <w:rFonts w:ascii="GHEA Mariam" w:hAnsi="GHEA Mariam"/>
          <w:lang w:val="hy-AM"/>
        </w:rPr>
        <w:t xml:space="preserve"> 1975 թվականի փետրվարի 21-ի վճիռը, գանգատ 4451/70, կետ 28։</w:t>
      </w:r>
    </w:p>
  </w:footnote>
  <w:footnote w:id="6">
    <w:p w14:paraId="6EC484BA" w14:textId="4DBF4CDA" w:rsidR="00FD1196" w:rsidRPr="007D35F1" w:rsidRDefault="00FD1196" w:rsidP="00EF4912">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af-ZA"/>
        </w:rPr>
        <w:t xml:space="preserve"> </w:t>
      </w:r>
      <w:r w:rsidRPr="007D35F1">
        <w:rPr>
          <w:rFonts w:ascii="GHEA Mariam" w:hAnsi="GHEA Mariam"/>
          <w:lang w:val="af-ZA"/>
        </w:rPr>
        <w:t>Տ</w:t>
      </w:r>
      <w:r w:rsidRPr="007D35F1">
        <w:rPr>
          <w:rFonts w:ascii="GHEA Mariam" w:eastAsia="GHEA Mariam" w:hAnsi="GHEA Mariam" w:cs="GHEA Mariam"/>
          <w:lang w:val="hy-AM"/>
        </w:rPr>
        <w:t>ե</w:t>
      </w:r>
      <w:r w:rsidRPr="007D35F1">
        <w:rPr>
          <w:rFonts w:ascii="GHEA Mariam" w:eastAsia="GHEA Mariam" w:hAnsi="GHEA Mariam" w:cs="GHEA Mariam"/>
        </w:rPr>
        <w:t>΄</w:t>
      </w:r>
      <w:r w:rsidRPr="007D35F1">
        <w:rPr>
          <w:rFonts w:ascii="GHEA Mariam" w:eastAsia="GHEA Mariam" w:hAnsi="GHEA Mariam" w:cs="GHEA Mariam"/>
          <w:lang w:val="hy-AM"/>
        </w:rPr>
        <w:t>ս</w:t>
      </w:r>
      <w:r w:rsidRPr="007D35F1">
        <w:rPr>
          <w:rFonts w:ascii="GHEA Mariam" w:hAnsi="GHEA Mariam"/>
          <w:lang w:val="af-ZA"/>
        </w:rPr>
        <w:t xml:space="preserve">, </w:t>
      </w:r>
      <w:r w:rsidRPr="007D35F1">
        <w:rPr>
          <w:rFonts w:ascii="GHEA Mariam" w:hAnsi="GHEA Mariam"/>
          <w:i/>
          <w:lang w:val="af-ZA"/>
        </w:rPr>
        <w:t>mutatis mutandis</w:t>
      </w:r>
      <w:r w:rsidRPr="007D35F1">
        <w:rPr>
          <w:rFonts w:ascii="GHEA Mariam" w:hAnsi="GHEA Mariam"/>
          <w:lang w:val="af-ZA"/>
        </w:rPr>
        <w:t>, ՀՀ Սահմանադրական դատարանի` 201</w:t>
      </w:r>
      <w:r w:rsidRPr="007D35F1">
        <w:rPr>
          <w:rFonts w:ascii="GHEA Mariam" w:hAnsi="GHEA Mariam"/>
          <w:lang w:val="hy-AM"/>
        </w:rPr>
        <w:t>5</w:t>
      </w:r>
      <w:r w:rsidRPr="007D35F1">
        <w:rPr>
          <w:rFonts w:ascii="GHEA Mariam" w:hAnsi="GHEA Mariam"/>
          <w:lang w:val="af-ZA"/>
        </w:rPr>
        <w:t xml:space="preserve"> թվականի </w:t>
      </w:r>
      <w:r w:rsidRPr="007D35F1">
        <w:rPr>
          <w:rFonts w:ascii="GHEA Mariam" w:hAnsi="GHEA Mariam"/>
          <w:lang w:val="hy-AM"/>
        </w:rPr>
        <w:t>փետրվարի</w:t>
      </w:r>
      <w:r w:rsidRPr="007D35F1">
        <w:rPr>
          <w:rFonts w:ascii="GHEA Mariam" w:hAnsi="GHEA Mariam"/>
          <w:lang w:val="af-ZA"/>
        </w:rPr>
        <w:t xml:space="preserve"> </w:t>
      </w:r>
      <w:r w:rsidRPr="007D35F1">
        <w:rPr>
          <w:rFonts w:ascii="GHEA Mariam" w:hAnsi="GHEA Mariam"/>
          <w:lang w:val="hy-AM"/>
        </w:rPr>
        <w:t>14</w:t>
      </w:r>
      <w:r w:rsidRPr="007D35F1">
        <w:rPr>
          <w:rFonts w:ascii="GHEA Mariam" w:hAnsi="GHEA Mariam"/>
          <w:lang w:val="af-ZA"/>
        </w:rPr>
        <w:t>-ի թիվ ՍԴՈ-</w:t>
      </w:r>
      <w:r w:rsidRPr="007D35F1">
        <w:rPr>
          <w:rFonts w:ascii="GHEA Mariam" w:hAnsi="GHEA Mariam"/>
          <w:lang w:val="hy-AM"/>
        </w:rPr>
        <w:t xml:space="preserve">1191, Վճռաբեկ դատարանի՝ </w:t>
      </w:r>
      <w:r w:rsidRPr="007D35F1">
        <w:rPr>
          <w:rFonts w:ascii="GHEA Mariam" w:hAnsi="GHEA Mariam"/>
          <w:i/>
          <w:lang w:val="hy-AM"/>
        </w:rPr>
        <w:t>Գևորգ Ալեքյանի</w:t>
      </w:r>
      <w:r w:rsidRPr="007D35F1">
        <w:rPr>
          <w:rFonts w:ascii="GHEA Mariam" w:hAnsi="GHEA Mariam"/>
          <w:lang w:val="hy-AM"/>
        </w:rPr>
        <w:t xml:space="preserve"> գործով </w:t>
      </w:r>
      <w:r w:rsidRPr="007D35F1">
        <w:rPr>
          <w:rFonts w:ascii="GHEA Mariam" w:hAnsi="GHEA Mariam"/>
          <w:lang w:val="es-ES_tradnl"/>
        </w:rPr>
        <w:t xml:space="preserve">2021 </w:t>
      </w:r>
      <w:r w:rsidRPr="007D35F1">
        <w:rPr>
          <w:rFonts w:ascii="GHEA Mariam" w:hAnsi="GHEA Mariam"/>
          <w:lang w:val="hy-AM"/>
        </w:rPr>
        <w:t>թվականի</w:t>
      </w:r>
      <w:r w:rsidRPr="007D35F1">
        <w:rPr>
          <w:rFonts w:ascii="GHEA Mariam" w:hAnsi="GHEA Mariam"/>
          <w:lang w:val="es-ES_tradnl"/>
        </w:rPr>
        <w:t xml:space="preserve"> </w:t>
      </w:r>
      <w:r w:rsidRPr="007D35F1">
        <w:rPr>
          <w:rFonts w:ascii="GHEA Mariam" w:hAnsi="GHEA Mariam"/>
          <w:lang w:val="hy-AM"/>
        </w:rPr>
        <w:t>փետրվարի 10</w:t>
      </w:r>
      <w:r w:rsidRPr="007D35F1">
        <w:rPr>
          <w:rFonts w:ascii="GHEA Mariam" w:hAnsi="GHEA Mariam"/>
          <w:lang w:val="es-ES_tradnl"/>
        </w:rPr>
        <w:t>-</w:t>
      </w:r>
      <w:r w:rsidRPr="007D35F1">
        <w:rPr>
          <w:rFonts w:ascii="GHEA Mariam" w:hAnsi="GHEA Mariam"/>
          <w:lang w:val="hy-AM"/>
        </w:rPr>
        <w:t>ի</w:t>
      </w:r>
      <w:r w:rsidRPr="007D35F1">
        <w:rPr>
          <w:rFonts w:ascii="GHEA Mariam" w:hAnsi="GHEA Mariam"/>
          <w:lang w:val="af-ZA"/>
        </w:rPr>
        <w:t xml:space="preserve"> </w:t>
      </w:r>
      <w:r w:rsidRPr="007D35F1">
        <w:rPr>
          <w:rFonts w:ascii="GHEA Mariam" w:hAnsi="GHEA Mariam"/>
          <w:lang w:val="hy-AM"/>
        </w:rPr>
        <w:t xml:space="preserve">թիվ </w:t>
      </w:r>
      <w:r w:rsidRPr="007D35F1">
        <w:rPr>
          <w:rFonts w:ascii="GHEA Mariam" w:hAnsi="GHEA Mariam"/>
          <w:u w:color="0D0D0D"/>
          <w:lang w:val="es-ES_tradnl"/>
        </w:rPr>
        <w:t>ՇԴ</w:t>
      </w:r>
      <w:r w:rsidRPr="007D35F1">
        <w:rPr>
          <w:rFonts w:ascii="GHEA Mariam" w:eastAsia="GHEA Mariam" w:hAnsi="GHEA Mariam" w:cs="GHEA Mariam"/>
          <w:u w:color="0D0D0D"/>
          <w:lang w:val="hy-AM"/>
        </w:rPr>
        <w:t xml:space="preserve">/0109/06/19 որոշումները։ </w:t>
      </w:r>
    </w:p>
  </w:footnote>
  <w:footnote w:id="7">
    <w:p w14:paraId="7C577093" w14:textId="1A2DE57B" w:rsidR="00047BBE" w:rsidRPr="00BE67E7" w:rsidRDefault="00047BBE" w:rsidP="00BE67E7">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007D35F1" w:rsidRPr="007D35F1">
        <w:rPr>
          <w:rFonts w:ascii="GHEA Mariam" w:hAnsi="GHEA Mariam"/>
          <w:lang w:val="hy-AM"/>
        </w:rPr>
        <w:t>Տե</w:t>
      </w:r>
      <w:r w:rsidR="007D35F1">
        <w:rPr>
          <w:rFonts w:ascii="GHEA Mariam" w:hAnsi="GHEA Mariam"/>
          <w:lang w:val="hy-AM"/>
        </w:rPr>
        <w:t>՛</w:t>
      </w:r>
      <w:r w:rsidR="007D35F1" w:rsidRPr="007D35F1">
        <w:rPr>
          <w:rFonts w:ascii="GHEA Mariam" w:hAnsi="GHEA Mariam"/>
          <w:lang w:val="hy-AM"/>
        </w:rPr>
        <w:t>ս</w:t>
      </w:r>
      <w:r w:rsidR="007D35F1">
        <w:rPr>
          <w:rFonts w:ascii="GHEA Mariam" w:hAnsi="GHEA Mariam"/>
          <w:lang w:val="hy-AM"/>
        </w:rPr>
        <w:t xml:space="preserve"> Վճռաբեկ դատարանի՝ </w:t>
      </w:r>
      <w:r w:rsidR="007D35F1" w:rsidRPr="007D35F1">
        <w:rPr>
          <w:rFonts w:ascii="GHEA Mariam" w:hAnsi="GHEA Mariam"/>
          <w:lang w:val="hy-AM"/>
        </w:rPr>
        <w:t>2014 թվականի դեկտեմբերի 3-ին կայացված</w:t>
      </w:r>
      <w:r w:rsidR="007D35F1">
        <w:rPr>
          <w:rFonts w:ascii="GHEA Mariam" w:hAnsi="GHEA Mariam"/>
          <w:lang w:val="hy-AM"/>
        </w:rPr>
        <w:t xml:space="preserve"> թիվ </w:t>
      </w:r>
      <w:r w:rsidR="00BE67E7" w:rsidRPr="00BE67E7">
        <w:rPr>
          <w:rFonts w:ascii="GHEA Mariam" w:hAnsi="GHEA Mariam"/>
          <w:lang w:val="hy-AM"/>
        </w:rPr>
        <w:t>ԳԴ3/0001/11/14</w:t>
      </w:r>
      <w:r w:rsidR="00BE67E7">
        <w:rPr>
          <w:rFonts w:ascii="GHEA Mariam" w:hAnsi="GHEA Mariam"/>
          <w:lang w:val="hy-AM"/>
        </w:rPr>
        <w:t xml:space="preserve"> </w:t>
      </w:r>
      <w:r w:rsidR="00BE67E7" w:rsidRPr="00244AC6">
        <w:rPr>
          <w:rFonts w:ascii="GHEA Mariam" w:hAnsi="GHEA Mariam"/>
          <w:lang w:val="hy-AM"/>
        </w:rPr>
        <w:t xml:space="preserve">որոշման </w:t>
      </w:r>
      <w:r w:rsidR="00244AC6" w:rsidRPr="00244AC6">
        <w:rPr>
          <w:rFonts w:ascii="GHEA Mariam" w:hAnsi="GHEA Mariam"/>
          <w:lang w:val="hy-AM"/>
        </w:rPr>
        <w:t>15-րդ</w:t>
      </w:r>
      <w:r w:rsidR="00BE67E7" w:rsidRPr="00244AC6">
        <w:rPr>
          <w:rFonts w:ascii="GHEA Mariam" w:hAnsi="GHEA Mariam"/>
          <w:lang w:val="hy-AM"/>
        </w:rPr>
        <w:t xml:space="preserve"> կետը։</w:t>
      </w:r>
    </w:p>
  </w:footnote>
  <w:footnote w:id="8">
    <w:p w14:paraId="6BCDF8C6" w14:textId="1EEE04F0" w:rsidR="00591E12" w:rsidRPr="00591E12" w:rsidRDefault="00591E12">
      <w:pPr>
        <w:pStyle w:val="FootnoteText"/>
        <w:rPr>
          <w:rFonts w:ascii="GHEA Mariam" w:hAnsi="GHEA Mariam"/>
          <w:lang w:val="hy-AM"/>
        </w:rPr>
      </w:pPr>
      <w:r w:rsidRPr="00591E12">
        <w:rPr>
          <w:rStyle w:val="FootnoteReference"/>
          <w:rFonts w:ascii="GHEA Mariam" w:hAnsi="GHEA Mariam"/>
        </w:rPr>
        <w:footnoteRef/>
      </w:r>
      <w:r w:rsidRPr="00591E12">
        <w:rPr>
          <w:rFonts w:ascii="GHEA Mariam" w:hAnsi="GHEA Mariam"/>
          <w:lang w:val="hy-AM"/>
        </w:rPr>
        <w:t xml:space="preserve"> </w:t>
      </w:r>
      <w:r w:rsidRPr="00591E12">
        <w:rPr>
          <w:rFonts w:ascii="GHEA Mariam" w:hAnsi="GHEA Mariam"/>
          <w:lang w:val="hy-AM"/>
        </w:rPr>
        <w:t xml:space="preserve">Տե՛ս, մասնավորապես, «Դատախազության մասին» ՀՀ օրենքի </w:t>
      </w:r>
      <w:r>
        <w:rPr>
          <w:rFonts w:ascii="GHEA Mariam" w:hAnsi="GHEA Mariam"/>
          <w:lang w:val="hy-AM"/>
        </w:rPr>
        <w:t>73</w:t>
      </w:r>
      <w:r w:rsidRPr="00591E12">
        <w:rPr>
          <w:rFonts w:ascii="GHEA Mariam" w:hAnsi="GHEA Mariam"/>
          <w:lang w:val="hy-AM"/>
        </w:rPr>
        <w:t>-րդ հոդվածը:</w:t>
      </w:r>
    </w:p>
  </w:footnote>
  <w:footnote w:id="9">
    <w:p w14:paraId="2E17B26E" w14:textId="46606427" w:rsidR="00CA4459" w:rsidRPr="007D35F1" w:rsidRDefault="00CA4459"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lang w:val="hy-AM"/>
        </w:rPr>
        <w:t>Տե</w:t>
      </w:r>
      <w:r w:rsidR="00047BBE" w:rsidRPr="007D35F1">
        <w:rPr>
          <w:rFonts w:ascii="GHEA Mariam" w:hAnsi="GHEA Mariam"/>
          <w:lang w:val="hy-AM"/>
        </w:rPr>
        <w:t>՛</w:t>
      </w:r>
      <w:r w:rsidRPr="007D35F1">
        <w:rPr>
          <w:rFonts w:ascii="GHEA Mariam" w:hAnsi="GHEA Mariam"/>
          <w:lang w:val="hy-AM"/>
        </w:rPr>
        <w:t xml:space="preserve">ս </w:t>
      </w:r>
      <w:r w:rsidRPr="007D35F1">
        <w:rPr>
          <w:rFonts w:ascii="GHEA Mariam" w:hAnsi="GHEA Mariam"/>
          <w:lang w:val="hy-AM"/>
        </w:rPr>
        <w:t>սույն որոշման 6-րդ կետը։</w:t>
      </w:r>
    </w:p>
  </w:footnote>
  <w:footnote w:id="10">
    <w:p w14:paraId="04F42EBC" w14:textId="567E9170" w:rsidR="00CA4459" w:rsidRPr="007D35F1" w:rsidRDefault="00CA4459"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lang w:val="hy-AM"/>
        </w:rPr>
        <w:t xml:space="preserve">Տես </w:t>
      </w:r>
      <w:r w:rsidRPr="007D35F1">
        <w:rPr>
          <w:rFonts w:ascii="GHEA Mariam" w:hAnsi="GHEA Mariam"/>
          <w:lang w:val="hy-AM"/>
        </w:rPr>
        <w:t>սույն որոշման 7-րդ կետը։</w:t>
      </w:r>
    </w:p>
  </w:footnote>
  <w:footnote w:id="11">
    <w:p w14:paraId="38B80FBF" w14:textId="1EA992A7" w:rsidR="00CA4459" w:rsidRPr="007D35F1" w:rsidRDefault="00CA4459" w:rsidP="00354D10">
      <w:pPr>
        <w:pStyle w:val="FootnoteText"/>
        <w:jc w:val="both"/>
        <w:rPr>
          <w:rFonts w:ascii="GHEA Mariam" w:hAnsi="GHEA Mariam"/>
          <w:lang w:val="hy-AM"/>
        </w:rPr>
      </w:pPr>
      <w:r w:rsidRPr="007D35F1">
        <w:rPr>
          <w:rStyle w:val="FootnoteReference"/>
          <w:rFonts w:ascii="GHEA Mariam" w:hAnsi="GHEA Mariam"/>
        </w:rPr>
        <w:footnoteRef/>
      </w:r>
      <w:r w:rsidRPr="007D35F1">
        <w:rPr>
          <w:rFonts w:ascii="GHEA Mariam" w:hAnsi="GHEA Mariam"/>
          <w:lang w:val="hy-AM"/>
        </w:rPr>
        <w:t xml:space="preserve"> </w:t>
      </w:r>
      <w:r w:rsidRPr="007D35F1">
        <w:rPr>
          <w:rFonts w:ascii="GHEA Mariam" w:hAnsi="GHEA Mariam"/>
          <w:lang w:val="hy-AM"/>
        </w:rPr>
        <w:t xml:space="preserve">Տես </w:t>
      </w:r>
      <w:r w:rsidRPr="007D35F1">
        <w:rPr>
          <w:rFonts w:ascii="GHEA Mariam" w:hAnsi="GHEA Mariam"/>
          <w:lang w:val="hy-AM"/>
        </w:rPr>
        <w:t>սույն որոշման 8-րդ կետը։</w:t>
      </w:r>
    </w:p>
  </w:footnote>
  <w:footnote w:id="12">
    <w:p w14:paraId="69A4CE54" w14:textId="77777777" w:rsidR="00AD614F" w:rsidRPr="00AD614F" w:rsidRDefault="00AD614F" w:rsidP="00AD614F">
      <w:pPr>
        <w:pStyle w:val="FootnoteText"/>
        <w:jc w:val="both"/>
        <w:rPr>
          <w:rFonts w:ascii="GHEA Mariam" w:hAnsi="GHEA Mariam"/>
          <w:lang w:val="hy-AM"/>
        </w:rPr>
      </w:pPr>
      <w:r w:rsidRPr="003C2F9C">
        <w:rPr>
          <w:rStyle w:val="FootnoteReference"/>
          <w:rFonts w:ascii="GHEA Mariam" w:hAnsi="GHEA Mariam"/>
        </w:rPr>
        <w:footnoteRef/>
      </w:r>
      <w:r w:rsidRPr="00AD614F">
        <w:rPr>
          <w:rFonts w:ascii="GHEA Mariam" w:hAnsi="GHEA Mariam"/>
          <w:lang w:val="hy-AM"/>
        </w:rPr>
        <w:t xml:space="preserve"> </w:t>
      </w:r>
      <w:r w:rsidRPr="00AD614F">
        <w:rPr>
          <w:rFonts w:ascii="GHEA Mariam" w:hAnsi="GHEA Mariam"/>
          <w:lang w:val="hy-AM"/>
        </w:rPr>
        <w:t xml:space="preserve">Տե՛ս, </w:t>
      </w:r>
      <w:r w:rsidRPr="00AD614F">
        <w:rPr>
          <w:rFonts w:ascii="GHEA Mariam" w:hAnsi="GHEA Mariam"/>
          <w:i/>
          <w:lang w:val="hy-AM"/>
        </w:rPr>
        <w:t>mutatis mutandis,</w:t>
      </w:r>
      <w:r w:rsidRPr="00AD614F">
        <w:rPr>
          <w:rFonts w:ascii="GHEA Mariam" w:hAnsi="GHEA Mariam"/>
          <w:lang w:val="hy-AM"/>
        </w:rPr>
        <w:t xml:space="preserve"> Վճռաբեկ դատարանի` </w:t>
      </w:r>
      <w:r w:rsidRPr="00AD614F">
        <w:rPr>
          <w:rFonts w:ascii="GHEA Mariam" w:hAnsi="GHEA Mariam"/>
          <w:i/>
          <w:lang w:val="hy-AM"/>
        </w:rPr>
        <w:t>Հրայր Հովսեփյանի</w:t>
      </w:r>
      <w:r w:rsidRPr="00AD614F">
        <w:rPr>
          <w:rFonts w:ascii="GHEA Mariam" w:hAnsi="GHEA Mariam"/>
          <w:lang w:val="hy-AM"/>
        </w:rPr>
        <w:t xml:space="preserve"> գործով 2020 թվականի մայիսի 25-ի թիվ ԵԴ/0426/11/18</w:t>
      </w:r>
      <w:r>
        <w:rPr>
          <w:rFonts w:ascii="GHEA Mariam" w:hAnsi="GHEA Mariam"/>
          <w:lang w:val="hy-AM"/>
        </w:rPr>
        <w:t xml:space="preserve">, </w:t>
      </w:r>
      <w:r w:rsidRPr="00AD614F">
        <w:rPr>
          <w:rFonts w:ascii="GHEA Mariam" w:hAnsi="GHEA Mariam"/>
          <w:i/>
          <w:iCs/>
          <w:lang w:val="hy-AM"/>
        </w:rPr>
        <w:t>Ավաթ Ամինիի</w:t>
      </w:r>
      <w:r w:rsidRPr="00AD614F">
        <w:rPr>
          <w:rFonts w:ascii="GHEA Mariam" w:hAnsi="GHEA Mariam"/>
          <w:lang w:val="hy-AM"/>
        </w:rPr>
        <w:t xml:space="preserve"> գործով 2023 թվականի հունվարի 25-ի թիվ ԵԴ/0752/06/22 որոշում</w:t>
      </w:r>
      <w:r>
        <w:rPr>
          <w:rFonts w:ascii="GHEA Mariam" w:hAnsi="GHEA Mariam"/>
          <w:lang w:val="hy-AM"/>
        </w:rPr>
        <w:t>ներ</w:t>
      </w:r>
      <w:r w:rsidRPr="00AD614F">
        <w:rPr>
          <w:rFonts w:ascii="GHEA Mariam" w:hAnsi="GHEA Mariam"/>
          <w:lang w:val="hy-AM"/>
        </w:rPr>
        <w:t>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C3704"/>
    <w:multiLevelType w:val="hybridMultilevel"/>
    <w:tmpl w:val="D1CAB3A6"/>
    <w:lvl w:ilvl="0" w:tplc="D05ACBE0">
      <w:start w:val="5"/>
      <w:numFmt w:val="bullet"/>
      <w:lvlText w:val="-"/>
      <w:lvlJc w:val="left"/>
      <w:pPr>
        <w:ind w:left="927" w:hanging="360"/>
      </w:pPr>
      <w:rPr>
        <w:rFonts w:ascii="GHEA Mariam" w:eastAsiaTheme="minorHAnsi" w:hAnsi="GHEA Mariam"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DDC34BD"/>
    <w:multiLevelType w:val="hybridMultilevel"/>
    <w:tmpl w:val="07D2465C"/>
    <w:lvl w:ilvl="0" w:tplc="9A8A4EE6">
      <w:start w:val="1"/>
      <w:numFmt w:val="decimal"/>
      <w:lvlText w:val="%1)"/>
      <w:lvlJc w:val="left"/>
      <w:pPr>
        <w:ind w:left="1350" w:hanging="360"/>
      </w:pPr>
      <w:rPr>
        <w:rFonts w:ascii="GHEA Mariam" w:eastAsiaTheme="minorHAnsi" w:hAnsi="GHEA Mariam" w:cs="GHEA Grapala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07"/>
    <w:rsid w:val="000001C3"/>
    <w:rsid w:val="00001F5B"/>
    <w:rsid w:val="00007604"/>
    <w:rsid w:val="00021694"/>
    <w:rsid w:val="0003440C"/>
    <w:rsid w:val="00047BBE"/>
    <w:rsid w:val="000627C7"/>
    <w:rsid w:val="0007594D"/>
    <w:rsid w:val="00081528"/>
    <w:rsid w:val="00086350"/>
    <w:rsid w:val="0008740B"/>
    <w:rsid w:val="000923C7"/>
    <w:rsid w:val="000977C0"/>
    <w:rsid w:val="000A253D"/>
    <w:rsid w:val="000C1B3E"/>
    <w:rsid w:val="000C21D9"/>
    <w:rsid w:val="000C3763"/>
    <w:rsid w:val="000C3FFE"/>
    <w:rsid w:val="000C4928"/>
    <w:rsid w:val="000C58EB"/>
    <w:rsid w:val="000D0936"/>
    <w:rsid w:val="000E1885"/>
    <w:rsid w:val="000E339D"/>
    <w:rsid w:val="000E4D18"/>
    <w:rsid w:val="000F5A7B"/>
    <w:rsid w:val="001111B4"/>
    <w:rsid w:val="00121BB9"/>
    <w:rsid w:val="00124EEC"/>
    <w:rsid w:val="001267CD"/>
    <w:rsid w:val="00134E2B"/>
    <w:rsid w:val="0013573D"/>
    <w:rsid w:val="001418A2"/>
    <w:rsid w:val="00143856"/>
    <w:rsid w:val="00150E89"/>
    <w:rsid w:val="00152A28"/>
    <w:rsid w:val="00157735"/>
    <w:rsid w:val="00160D41"/>
    <w:rsid w:val="00173141"/>
    <w:rsid w:val="00177EAA"/>
    <w:rsid w:val="00190777"/>
    <w:rsid w:val="001A049F"/>
    <w:rsid w:val="001A342C"/>
    <w:rsid w:val="001A6610"/>
    <w:rsid w:val="001B64E9"/>
    <w:rsid w:val="001C694B"/>
    <w:rsid w:val="001E3A54"/>
    <w:rsid w:val="001E47F6"/>
    <w:rsid w:val="001E525B"/>
    <w:rsid w:val="001F559E"/>
    <w:rsid w:val="001F70D1"/>
    <w:rsid w:val="00202394"/>
    <w:rsid w:val="002025C7"/>
    <w:rsid w:val="0020407B"/>
    <w:rsid w:val="0020453A"/>
    <w:rsid w:val="00206CD2"/>
    <w:rsid w:val="0021759F"/>
    <w:rsid w:val="002274B7"/>
    <w:rsid w:val="00230EF0"/>
    <w:rsid w:val="00234D27"/>
    <w:rsid w:val="00242F96"/>
    <w:rsid w:val="00244AC6"/>
    <w:rsid w:val="002559F7"/>
    <w:rsid w:val="002565CE"/>
    <w:rsid w:val="0028220B"/>
    <w:rsid w:val="002A250B"/>
    <w:rsid w:val="002A7170"/>
    <w:rsid w:val="002A77EE"/>
    <w:rsid w:val="002C20F6"/>
    <w:rsid w:val="002C4807"/>
    <w:rsid w:val="002C7B3C"/>
    <w:rsid w:val="002D2231"/>
    <w:rsid w:val="002E74B9"/>
    <w:rsid w:val="002F4741"/>
    <w:rsid w:val="00303A35"/>
    <w:rsid w:val="00317136"/>
    <w:rsid w:val="00330F5F"/>
    <w:rsid w:val="00335E26"/>
    <w:rsid w:val="003503C7"/>
    <w:rsid w:val="00354D10"/>
    <w:rsid w:val="00356F20"/>
    <w:rsid w:val="00371B04"/>
    <w:rsid w:val="003B5505"/>
    <w:rsid w:val="003B7421"/>
    <w:rsid w:val="003C29C5"/>
    <w:rsid w:val="003E54CF"/>
    <w:rsid w:val="003F4BE4"/>
    <w:rsid w:val="003F5CDE"/>
    <w:rsid w:val="00410501"/>
    <w:rsid w:val="00416ADB"/>
    <w:rsid w:val="00431371"/>
    <w:rsid w:val="00436D1E"/>
    <w:rsid w:val="004420B5"/>
    <w:rsid w:val="00470A15"/>
    <w:rsid w:val="00474A66"/>
    <w:rsid w:val="004808B6"/>
    <w:rsid w:val="00480D30"/>
    <w:rsid w:val="00482E56"/>
    <w:rsid w:val="00492076"/>
    <w:rsid w:val="004A05EB"/>
    <w:rsid w:val="004B50EB"/>
    <w:rsid w:val="004D540C"/>
    <w:rsid w:val="004D57C2"/>
    <w:rsid w:val="004E242A"/>
    <w:rsid w:val="004F3602"/>
    <w:rsid w:val="004F717E"/>
    <w:rsid w:val="005151AD"/>
    <w:rsid w:val="00515E07"/>
    <w:rsid w:val="005233F5"/>
    <w:rsid w:val="00534AB9"/>
    <w:rsid w:val="00540A99"/>
    <w:rsid w:val="00557258"/>
    <w:rsid w:val="0056224A"/>
    <w:rsid w:val="0057521B"/>
    <w:rsid w:val="00575C68"/>
    <w:rsid w:val="00586294"/>
    <w:rsid w:val="00591E12"/>
    <w:rsid w:val="005B3D34"/>
    <w:rsid w:val="005C37D1"/>
    <w:rsid w:val="005C3A86"/>
    <w:rsid w:val="005D44EF"/>
    <w:rsid w:val="005E6312"/>
    <w:rsid w:val="005F5F72"/>
    <w:rsid w:val="005F78B0"/>
    <w:rsid w:val="00602B35"/>
    <w:rsid w:val="00640BB0"/>
    <w:rsid w:val="006543A5"/>
    <w:rsid w:val="006621E8"/>
    <w:rsid w:val="00663AF7"/>
    <w:rsid w:val="00680E8E"/>
    <w:rsid w:val="006A4718"/>
    <w:rsid w:val="006A55E8"/>
    <w:rsid w:val="006B244B"/>
    <w:rsid w:val="006B4194"/>
    <w:rsid w:val="006C1DC4"/>
    <w:rsid w:val="006C6902"/>
    <w:rsid w:val="006D109D"/>
    <w:rsid w:val="006D3731"/>
    <w:rsid w:val="006E21E2"/>
    <w:rsid w:val="00703C4F"/>
    <w:rsid w:val="0072536F"/>
    <w:rsid w:val="00731FE7"/>
    <w:rsid w:val="0073360F"/>
    <w:rsid w:val="00735ED9"/>
    <w:rsid w:val="00751A55"/>
    <w:rsid w:val="007556A9"/>
    <w:rsid w:val="00773AFC"/>
    <w:rsid w:val="007743AB"/>
    <w:rsid w:val="00777820"/>
    <w:rsid w:val="00777D55"/>
    <w:rsid w:val="00783F65"/>
    <w:rsid w:val="0078738B"/>
    <w:rsid w:val="007877A7"/>
    <w:rsid w:val="00792001"/>
    <w:rsid w:val="007945D2"/>
    <w:rsid w:val="00797D4A"/>
    <w:rsid w:val="00797E35"/>
    <w:rsid w:val="007D1F44"/>
    <w:rsid w:val="007D35F1"/>
    <w:rsid w:val="007D46D7"/>
    <w:rsid w:val="007E1BCA"/>
    <w:rsid w:val="007E2842"/>
    <w:rsid w:val="007E412A"/>
    <w:rsid w:val="007F07E3"/>
    <w:rsid w:val="007F2802"/>
    <w:rsid w:val="007F7B99"/>
    <w:rsid w:val="007F7C51"/>
    <w:rsid w:val="00813C16"/>
    <w:rsid w:val="008244DE"/>
    <w:rsid w:val="00830D3D"/>
    <w:rsid w:val="008311CB"/>
    <w:rsid w:val="008566A4"/>
    <w:rsid w:val="00861315"/>
    <w:rsid w:val="00864D61"/>
    <w:rsid w:val="00865D4A"/>
    <w:rsid w:val="008679C5"/>
    <w:rsid w:val="00870891"/>
    <w:rsid w:val="00880E49"/>
    <w:rsid w:val="00882B46"/>
    <w:rsid w:val="00886E58"/>
    <w:rsid w:val="008949B7"/>
    <w:rsid w:val="008A0392"/>
    <w:rsid w:val="008A0FD7"/>
    <w:rsid w:val="008A1266"/>
    <w:rsid w:val="008A4742"/>
    <w:rsid w:val="008C119C"/>
    <w:rsid w:val="008C1E0E"/>
    <w:rsid w:val="008F0F8F"/>
    <w:rsid w:val="008F2420"/>
    <w:rsid w:val="008F2DDE"/>
    <w:rsid w:val="00902A6B"/>
    <w:rsid w:val="00903082"/>
    <w:rsid w:val="009110F5"/>
    <w:rsid w:val="009115B7"/>
    <w:rsid w:val="00913EE0"/>
    <w:rsid w:val="0092027E"/>
    <w:rsid w:val="009248A6"/>
    <w:rsid w:val="0092757D"/>
    <w:rsid w:val="00933C90"/>
    <w:rsid w:val="00933FEA"/>
    <w:rsid w:val="00934070"/>
    <w:rsid w:val="00936190"/>
    <w:rsid w:val="0093705F"/>
    <w:rsid w:val="00952555"/>
    <w:rsid w:val="00953163"/>
    <w:rsid w:val="009554A0"/>
    <w:rsid w:val="0095710E"/>
    <w:rsid w:val="00967680"/>
    <w:rsid w:val="009825C0"/>
    <w:rsid w:val="009866E9"/>
    <w:rsid w:val="00986B9C"/>
    <w:rsid w:val="00997045"/>
    <w:rsid w:val="00997202"/>
    <w:rsid w:val="009975A4"/>
    <w:rsid w:val="009A34FB"/>
    <w:rsid w:val="009A6E8A"/>
    <w:rsid w:val="009C2EF5"/>
    <w:rsid w:val="009C5AE2"/>
    <w:rsid w:val="009C6583"/>
    <w:rsid w:val="009D2620"/>
    <w:rsid w:val="009E17FE"/>
    <w:rsid w:val="009E396A"/>
    <w:rsid w:val="00A04BD7"/>
    <w:rsid w:val="00A10A1F"/>
    <w:rsid w:val="00A170EB"/>
    <w:rsid w:val="00A22E96"/>
    <w:rsid w:val="00A304BA"/>
    <w:rsid w:val="00A337B0"/>
    <w:rsid w:val="00A36B32"/>
    <w:rsid w:val="00A45764"/>
    <w:rsid w:val="00A53802"/>
    <w:rsid w:val="00A6328F"/>
    <w:rsid w:val="00A645BE"/>
    <w:rsid w:val="00A77F55"/>
    <w:rsid w:val="00A80A4D"/>
    <w:rsid w:val="00A876F1"/>
    <w:rsid w:val="00A90632"/>
    <w:rsid w:val="00A94B16"/>
    <w:rsid w:val="00A97950"/>
    <w:rsid w:val="00AA60AA"/>
    <w:rsid w:val="00AB2249"/>
    <w:rsid w:val="00AB6993"/>
    <w:rsid w:val="00AB7E2F"/>
    <w:rsid w:val="00AC24D2"/>
    <w:rsid w:val="00AD4E31"/>
    <w:rsid w:val="00AD614F"/>
    <w:rsid w:val="00AE2A65"/>
    <w:rsid w:val="00B1489F"/>
    <w:rsid w:val="00B27188"/>
    <w:rsid w:val="00B31776"/>
    <w:rsid w:val="00B439CD"/>
    <w:rsid w:val="00B470EA"/>
    <w:rsid w:val="00B4761B"/>
    <w:rsid w:val="00B60B41"/>
    <w:rsid w:val="00B72337"/>
    <w:rsid w:val="00B749EF"/>
    <w:rsid w:val="00B76A3C"/>
    <w:rsid w:val="00B9580C"/>
    <w:rsid w:val="00BB23CD"/>
    <w:rsid w:val="00BD08BB"/>
    <w:rsid w:val="00BE0EB6"/>
    <w:rsid w:val="00BE2756"/>
    <w:rsid w:val="00BE27AC"/>
    <w:rsid w:val="00BE67E7"/>
    <w:rsid w:val="00C17ECD"/>
    <w:rsid w:val="00C21E9D"/>
    <w:rsid w:val="00C243D3"/>
    <w:rsid w:val="00C37941"/>
    <w:rsid w:val="00C5064F"/>
    <w:rsid w:val="00C54B61"/>
    <w:rsid w:val="00C5748B"/>
    <w:rsid w:val="00C60D39"/>
    <w:rsid w:val="00C61D2E"/>
    <w:rsid w:val="00C76F31"/>
    <w:rsid w:val="00C83FAA"/>
    <w:rsid w:val="00C9466B"/>
    <w:rsid w:val="00C964F6"/>
    <w:rsid w:val="00CA37F1"/>
    <w:rsid w:val="00CA4459"/>
    <w:rsid w:val="00CB4002"/>
    <w:rsid w:val="00CB54C4"/>
    <w:rsid w:val="00CD2C50"/>
    <w:rsid w:val="00CD45C2"/>
    <w:rsid w:val="00CE2F31"/>
    <w:rsid w:val="00CE3CE3"/>
    <w:rsid w:val="00CF0F51"/>
    <w:rsid w:val="00CF2C6C"/>
    <w:rsid w:val="00D236A4"/>
    <w:rsid w:val="00D32213"/>
    <w:rsid w:val="00D53C86"/>
    <w:rsid w:val="00D67522"/>
    <w:rsid w:val="00D9682A"/>
    <w:rsid w:val="00DA22EF"/>
    <w:rsid w:val="00DA683E"/>
    <w:rsid w:val="00DB1F88"/>
    <w:rsid w:val="00DC6DBB"/>
    <w:rsid w:val="00DD10AF"/>
    <w:rsid w:val="00DD3A1E"/>
    <w:rsid w:val="00DF669E"/>
    <w:rsid w:val="00E12B26"/>
    <w:rsid w:val="00E21B0B"/>
    <w:rsid w:val="00E2695C"/>
    <w:rsid w:val="00E323FA"/>
    <w:rsid w:val="00E36FA1"/>
    <w:rsid w:val="00E42E91"/>
    <w:rsid w:val="00E50B0B"/>
    <w:rsid w:val="00E63BE6"/>
    <w:rsid w:val="00E832FE"/>
    <w:rsid w:val="00E83590"/>
    <w:rsid w:val="00E838CF"/>
    <w:rsid w:val="00E869A1"/>
    <w:rsid w:val="00E9242A"/>
    <w:rsid w:val="00EB1D5B"/>
    <w:rsid w:val="00EB3D47"/>
    <w:rsid w:val="00EC79AF"/>
    <w:rsid w:val="00EE2C01"/>
    <w:rsid w:val="00EE59D3"/>
    <w:rsid w:val="00EF082E"/>
    <w:rsid w:val="00EF4912"/>
    <w:rsid w:val="00F04E5A"/>
    <w:rsid w:val="00F12D43"/>
    <w:rsid w:val="00F147B0"/>
    <w:rsid w:val="00F15844"/>
    <w:rsid w:val="00F23089"/>
    <w:rsid w:val="00F256FB"/>
    <w:rsid w:val="00F26347"/>
    <w:rsid w:val="00F44756"/>
    <w:rsid w:val="00F514F9"/>
    <w:rsid w:val="00F54B31"/>
    <w:rsid w:val="00F6082E"/>
    <w:rsid w:val="00F6186E"/>
    <w:rsid w:val="00F627F6"/>
    <w:rsid w:val="00F7335A"/>
    <w:rsid w:val="00F7374A"/>
    <w:rsid w:val="00F74D4C"/>
    <w:rsid w:val="00F74FCF"/>
    <w:rsid w:val="00F8641C"/>
    <w:rsid w:val="00FA233D"/>
    <w:rsid w:val="00FA27F7"/>
    <w:rsid w:val="00FC0C12"/>
    <w:rsid w:val="00FC36E7"/>
    <w:rsid w:val="00FD1196"/>
    <w:rsid w:val="00FD5ABC"/>
    <w:rsid w:val="00FF59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202C"/>
  <w15:docId w15:val="{66DD5F80-32EA-495C-953A-F1EAC3A7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бычный2"/>
    <w:rsid w:val="006D3731"/>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3">
    <w:name w:val="Обычный3"/>
    <w:rsid w:val="006D3731"/>
    <w:pPr>
      <w:spacing w:after="200" w:line="276" w:lineRule="auto"/>
    </w:pPr>
    <w:rPr>
      <w:rFonts w:ascii="Calibri" w:eastAsia="Arial Unicode MS" w:hAnsi="Calibri" w:cs="Arial Unicode MS"/>
      <w:color w:val="000000"/>
      <w:u w:color="000000"/>
      <w:lang w:val="en-US" w:eastAsia="ru-RU"/>
    </w:rPr>
  </w:style>
  <w:style w:type="paragraph" w:styleId="FootnoteText">
    <w:name w:val="footnote text"/>
    <w:aliases w:val="single space,footnote text"/>
    <w:basedOn w:val="Normal"/>
    <w:link w:val="FootnoteTextChar"/>
    <w:uiPriority w:val="99"/>
    <w:unhideWhenUsed/>
    <w:rsid w:val="006D3731"/>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aliases w:val="single space Char,footnote text Char"/>
    <w:basedOn w:val="DefaultParagraphFont"/>
    <w:link w:val="FootnoteText"/>
    <w:uiPriority w:val="99"/>
    <w:rsid w:val="006D3731"/>
    <w:rPr>
      <w:rFonts w:ascii="Calibri" w:eastAsia="Times New Roman" w:hAnsi="Calibri" w:cs="Times New Roman"/>
      <w:sz w:val="20"/>
      <w:szCs w:val="20"/>
      <w:lang w:eastAsia="ru-RU"/>
    </w:rPr>
  </w:style>
  <w:style w:type="character" w:styleId="FootnoteReference">
    <w:name w:val="footnote reference"/>
    <w:basedOn w:val="DefaultParagraphFont"/>
    <w:unhideWhenUsed/>
    <w:qFormat/>
    <w:rsid w:val="006D3731"/>
    <w:rPr>
      <w:vertAlign w:val="superscript"/>
    </w:rPr>
  </w:style>
  <w:style w:type="paragraph" w:styleId="ListParagraph">
    <w:name w:val="List Paragraph"/>
    <w:basedOn w:val="Normal"/>
    <w:uiPriority w:val="34"/>
    <w:qFormat/>
    <w:rsid w:val="001B64E9"/>
    <w:pPr>
      <w:ind w:left="720"/>
      <w:contextualSpacing/>
    </w:pPr>
  </w:style>
  <w:style w:type="paragraph" w:styleId="NormalWeb">
    <w:name w:val="Normal (Web)"/>
    <w:basedOn w:val="Normal"/>
    <w:uiPriority w:val="99"/>
    <w:unhideWhenUsed/>
    <w:rsid w:val="00733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76A3C"/>
    <w:rPr>
      <w:b/>
      <w:bCs/>
    </w:rPr>
  </w:style>
  <w:style w:type="character" w:customStyle="1" w:styleId="sb8d990e2">
    <w:name w:val="sb8d990e2"/>
    <w:basedOn w:val="DefaultParagraphFont"/>
    <w:rsid w:val="001E47F6"/>
  </w:style>
  <w:style w:type="character" w:customStyle="1" w:styleId="s6b621b36">
    <w:name w:val="s6b621b36"/>
    <w:basedOn w:val="DefaultParagraphFont"/>
    <w:rsid w:val="001E47F6"/>
  </w:style>
  <w:style w:type="character" w:customStyle="1" w:styleId="s7d2086b4">
    <w:name w:val="s7d2086b4"/>
    <w:basedOn w:val="DefaultParagraphFont"/>
    <w:rsid w:val="00F6082E"/>
  </w:style>
  <w:style w:type="character" w:styleId="Hyperlink">
    <w:name w:val="Hyperlink"/>
    <w:basedOn w:val="DefaultParagraphFont"/>
    <w:uiPriority w:val="99"/>
    <w:semiHidden/>
    <w:unhideWhenUsed/>
    <w:rsid w:val="00F6082E"/>
    <w:rPr>
      <w:color w:val="0000FF"/>
      <w:u w:val="single"/>
    </w:rPr>
  </w:style>
  <w:style w:type="character" w:styleId="Emphasis">
    <w:name w:val="Emphasis"/>
    <w:basedOn w:val="DefaultParagraphFont"/>
    <w:uiPriority w:val="20"/>
    <w:qFormat/>
    <w:rsid w:val="00F514F9"/>
    <w:rPr>
      <w:i/>
      <w:iCs/>
    </w:rPr>
  </w:style>
  <w:style w:type="paragraph" w:styleId="Header">
    <w:name w:val="header"/>
    <w:basedOn w:val="Normal"/>
    <w:link w:val="HeaderChar"/>
    <w:uiPriority w:val="99"/>
    <w:unhideWhenUsed/>
    <w:rsid w:val="00BE0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EB6"/>
  </w:style>
  <w:style w:type="paragraph" w:styleId="Footer">
    <w:name w:val="footer"/>
    <w:basedOn w:val="Normal"/>
    <w:link w:val="FooterChar"/>
    <w:uiPriority w:val="99"/>
    <w:unhideWhenUsed/>
    <w:rsid w:val="00BE0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EB6"/>
  </w:style>
  <w:style w:type="paragraph" w:styleId="BalloonText">
    <w:name w:val="Balloon Text"/>
    <w:basedOn w:val="Normal"/>
    <w:link w:val="BalloonTextChar"/>
    <w:uiPriority w:val="99"/>
    <w:semiHidden/>
    <w:unhideWhenUsed/>
    <w:rsid w:val="00662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E8"/>
    <w:rPr>
      <w:rFonts w:ascii="Segoe UI" w:hAnsi="Segoe UI" w:cs="Segoe UI"/>
      <w:sz w:val="18"/>
      <w:szCs w:val="18"/>
    </w:rPr>
  </w:style>
  <w:style w:type="character" w:styleId="CommentReference">
    <w:name w:val="annotation reference"/>
    <w:basedOn w:val="DefaultParagraphFont"/>
    <w:uiPriority w:val="99"/>
    <w:semiHidden/>
    <w:unhideWhenUsed/>
    <w:rsid w:val="00D236A4"/>
    <w:rPr>
      <w:sz w:val="16"/>
      <w:szCs w:val="16"/>
    </w:rPr>
  </w:style>
  <w:style w:type="paragraph" w:styleId="CommentText">
    <w:name w:val="annotation text"/>
    <w:basedOn w:val="Normal"/>
    <w:link w:val="CommentTextChar"/>
    <w:uiPriority w:val="99"/>
    <w:semiHidden/>
    <w:unhideWhenUsed/>
    <w:rsid w:val="00D236A4"/>
    <w:pPr>
      <w:spacing w:line="240" w:lineRule="auto"/>
    </w:pPr>
    <w:rPr>
      <w:sz w:val="20"/>
      <w:szCs w:val="20"/>
    </w:rPr>
  </w:style>
  <w:style w:type="character" w:customStyle="1" w:styleId="CommentTextChar">
    <w:name w:val="Comment Text Char"/>
    <w:basedOn w:val="DefaultParagraphFont"/>
    <w:link w:val="CommentText"/>
    <w:uiPriority w:val="99"/>
    <w:semiHidden/>
    <w:rsid w:val="00D236A4"/>
    <w:rPr>
      <w:sz w:val="20"/>
      <w:szCs w:val="20"/>
    </w:rPr>
  </w:style>
  <w:style w:type="paragraph" w:styleId="CommentSubject">
    <w:name w:val="annotation subject"/>
    <w:basedOn w:val="CommentText"/>
    <w:next w:val="CommentText"/>
    <w:link w:val="CommentSubjectChar"/>
    <w:uiPriority w:val="99"/>
    <w:semiHidden/>
    <w:unhideWhenUsed/>
    <w:rsid w:val="00D236A4"/>
    <w:rPr>
      <w:b/>
      <w:bCs/>
    </w:rPr>
  </w:style>
  <w:style w:type="character" w:customStyle="1" w:styleId="CommentSubjectChar">
    <w:name w:val="Comment Subject Char"/>
    <w:basedOn w:val="CommentTextChar"/>
    <w:link w:val="CommentSubject"/>
    <w:uiPriority w:val="99"/>
    <w:semiHidden/>
    <w:rsid w:val="00D236A4"/>
    <w:rPr>
      <w:b/>
      <w:bCs/>
      <w:sz w:val="20"/>
      <w:szCs w:val="20"/>
    </w:rPr>
  </w:style>
  <w:style w:type="character" w:customStyle="1" w:styleId="None">
    <w:name w:val="None"/>
    <w:rsid w:val="00AD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1046">
      <w:bodyDiv w:val="1"/>
      <w:marLeft w:val="0"/>
      <w:marRight w:val="0"/>
      <w:marTop w:val="0"/>
      <w:marBottom w:val="0"/>
      <w:divBdr>
        <w:top w:val="none" w:sz="0" w:space="0" w:color="auto"/>
        <w:left w:val="none" w:sz="0" w:space="0" w:color="auto"/>
        <w:bottom w:val="none" w:sz="0" w:space="0" w:color="auto"/>
        <w:right w:val="none" w:sz="0" w:space="0" w:color="auto"/>
      </w:divBdr>
    </w:div>
    <w:div w:id="467019451">
      <w:bodyDiv w:val="1"/>
      <w:marLeft w:val="0"/>
      <w:marRight w:val="0"/>
      <w:marTop w:val="0"/>
      <w:marBottom w:val="0"/>
      <w:divBdr>
        <w:top w:val="none" w:sz="0" w:space="0" w:color="auto"/>
        <w:left w:val="none" w:sz="0" w:space="0" w:color="auto"/>
        <w:bottom w:val="none" w:sz="0" w:space="0" w:color="auto"/>
        <w:right w:val="none" w:sz="0" w:space="0" w:color="auto"/>
      </w:divBdr>
    </w:div>
    <w:div w:id="493760957">
      <w:bodyDiv w:val="1"/>
      <w:marLeft w:val="0"/>
      <w:marRight w:val="0"/>
      <w:marTop w:val="0"/>
      <w:marBottom w:val="0"/>
      <w:divBdr>
        <w:top w:val="none" w:sz="0" w:space="0" w:color="auto"/>
        <w:left w:val="none" w:sz="0" w:space="0" w:color="auto"/>
        <w:bottom w:val="none" w:sz="0" w:space="0" w:color="auto"/>
        <w:right w:val="none" w:sz="0" w:space="0" w:color="auto"/>
      </w:divBdr>
    </w:div>
    <w:div w:id="599145666">
      <w:bodyDiv w:val="1"/>
      <w:marLeft w:val="0"/>
      <w:marRight w:val="0"/>
      <w:marTop w:val="0"/>
      <w:marBottom w:val="0"/>
      <w:divBdr>
        <w:top w:val="none" w:sz="0" w:space="0" w:color="auto"/>
        <w:left w:val="none" w:sz="0" w:space="0" w:color="auto"/>
        <w:bottom w:val="none" w:sz="0" w:space="0" w:color="auto"/>
        <w:right w:val="none" w:sz="0" w:space="0" w:color="auto"/>
      </w:divBdr>
    </w:div>
    <w:div w:id="657881844">
      <w:bodyDiv w:val="1"/>
      <w:marLeft w:val="0"/>
      <w:marRight w:val="0"/>
      <w:marTop w:val="0"/>
      <w:marBottom w:val="0"/>
      <w:divBdr>
        <w:top w:val="none" w:sz="0" w:space="0" w:color="auto"/>
        <w:left w:val="none" w:sz="0" w:space="0" w:color="auto"/>
        <w:bottom w:val="none" w:sz="0" w:space="0" w:color="auto"/>
        <w:right w:val="none" w:sz="0" w:space="0" w:color="auto"/>
      </w:divBdr>
    </w:div>
    <w:div w:id="730158646">
      <w:bodyDiv w:val="1"/>
      <w:marLeft w:val="0"/>
      <w:marRight w:val="0"/>
      <w:marTop w:val="0"/>
      <w:marBottom w:val="0"/>
      <w:divBdr>
        <w:top w:val="none" w:sz="0" w:space="0" w:color="auto"/>
        <w:left w:val="none" w:sz="0" w:space="0" w:color="auto"/>
        <w:bottom w:val="none" w:sz="0" w:space="0" w:color="auto"/>
        <w:right w:val="none" w:sz="0" w:space="0" w:color="auto"/>
      </w:divBdr>
    </w:div>
    <w:div w:id="789011794">
      <w:bodyDiv w:val="1"/>
      <w:marLeft w:val="0"/>
      <w:marRight w:val="0"/>
      <w:marTop w:val="0"/>
      <w:marBottom w:val="0"/>
      <w:divBdr>
        <w:top w:val="none" w:sz="0" w:space="0" w:color="auto"/>
        <w:left w:val="none" w:sz="0" w:space="0" w:color="auto"/>
        <w:bottom w:val="none" w:sz="0" w:space="0" w:color="auto"/>
        <w:right w:val="none" w:sz="0" w:space="0" w:color="auto"/>
      </w:divBdr>
    </w:div>
    <w:div w:id="1058892166">
      <w:bodyDiv w:val="1"/>
      <w:marLeft w:val="0"/>
      <w:marRight w:val="0"/>
      <w:marTop w:val="0"/>
      <w:marBottom w:val="0"/>
      <w:divBdr>
        <w:top w:val="none" w:sz="0" w:space="0" w:color="auto"/>
        <w:left w:val="none" w:sz="0" w:space="0" w:color="auto"/>
        <w:bottom w:val="none" w:sz="0" w:space="0" w:color="auto"/>
        <w:right w:val="none" w:sz="0" w:space="0" w:color="auto"/>
      </w:divBdr>
    </w:div>
    <w:div w:id="1198588973">
      <w:bodyDiv w:val="1"/>
      <w:marLeft w:val="0"/>
      <w:marRight w:val="0"/>
      <w:marTop w:val="0"/>
      <w:marBottom w:val="0"/>
      <w:divBdr>
        <w:top w:val="none" w:sz="0" w:space="0" w:color="auto"/>
        <w:left w:val="none" w:sz="0" w:space="0" w:color="auto"/>
        <w:bottom w:val="none" w:sz="0" w:space="0" w:color="auto"/>
        <w:right w:val="none" w:sz="0" w:space="0" w:color="auto"/>
      </w:divBdr>
    </w:div>
    <w:div w:id="1331104015">
      <w:bodyDiv w:val="1"/>
      <w:marLeft w:val="0"/>
      <w:marRight w:val="0"/>
      <w:marTop w:val="0"/>
      <w:marBottom w:val="0"/>
      <w:divBdr>
        <w:top w:val="none" w:sz="0" w:space="0" w:color="auto"/>
        <w:left w:val="none" w:sz="0" w:space="0" w:color="auto"/>
        <w:bottom w:val="none" w:sz="0" w:space="0" w:color="auto"/>
        <w:right w:val="none" w:sz="0" w:space="0" w:color="auto"/>
      </w:divBdr>
    </w:div>
    <w:div w:id="1386953138">
      <w:bodyDiv w:val="1"/>
      <w:marLeft w:val="0"/>
      <w:marRight w:val="0"/>
      <w:marTop w:val="0"/>
      <w:marBottom w:val="0"/>
      <w:divBdr>
        <w:top w:val="none" w:sz="0" w:space="0" w:color="auto"/>
        <w:left w:val="none" w:sz="0" w:space="0" w:color="auto"/>
        <w:bottom w:val="none" w:sz="0" w:space="0" w:color="auto"/>
        <w:right w:val="none" w:sz="0" w:space="0" w:color="auto"/>
      </w:divBdr>
    </w:div>
    <w:div w:id="1466388715">
      <w:bodyDiv w:val="1"/>
      <w:marLeft w:val="0"/>
      <w:marRight w:val="0"/>
      <w:marTop w:val="0"/>
      <w:marBottom w:val="0"/>
      <w:divBdr>
        <w:top w:val="none" w:sz="0" w:space="0" w:color="auto"/>
        <w:left w:val="none" w:sz="0" w:space="0" w:color="auto"/>
        <w:bottom w:val="none" w:sz="0" w:space="0" w:color="auto"/>
        <w:right w:val="none" w:sz="0" w:space="0" w:color="auto"/>
      </w:divBdr>
    </w:div>
    <w:div w:id="1493527485">
      <w:bodyDiv w:val="1"/>
      <w:marLeft w:val="0"/>
      <w:marRight w:val="0"/>
      <w:marTop w:val="0"/>
      <w:marBottom w:val="0"/>
      <w:divBdr>
        <w:top w:val="none" w:sz="0" w:space="0" w:color="auto"/>
        <w:left w:val="none" w:sz="0" w:space="0" w:color="auto"/>
        <w:bottom w:val="none" w:sz="0" w:space="0" w:color="auto"/>
        <w:right w:val="none" w:sz="0" w:space="0" w:color="auto"/>
      </w:divBdr>
    </w:div>
    <w:div w:id="1889414264">
      <w:bodyDiv w:val="1"/>
      <w:marLeft w:val="0"/>
      <w:marRight w:val="0"/>
      <w:marTop w:val="0"/>
      <w:marBottom w:val="0"/>
      <w:divBdr>
        <w:top w:val="none" w:sz="0" w:space="0" w:color="auto"/>
        <w:left w:val="none" w:sz="0" w:space="0" w:color="auto"/>
        <w:bottom w:val="none" w:sz="0" w:space="0" w:color="auto"/>
        <w:right w:val="none" w:sz="0" w:space="0" w:color="auto"/>
      </w:divBdr>
    </w:div>
    <w:div w:id="20977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615F-AB61-4469-82AA-533FE9E8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3507</Words>
  <Characters>19992</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2023-06-01T12:48:00Z</cp:lastPrinted>
  <dcterms:created xsi:type="dcterms:W3CDTF">2023-06-01T12:48:00Z</dcterms:created>
  <dcterms:modified xsi:type="dcterms:W3CDTF">2023-06-08T08:18:00Z</dcterms:modified>
</cp:coreProperties>
</file>